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6AD3" w14:textId="77777777" w:rsidR="00112C18" w:rsidRDefault="00A4325B" w:rsidP="00A4325B">
      <w:pPr>
        <w:tabs>
          <w:tab w:val="left" w:pos="2133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414E4">
        <w:rPr>
          <w:rFonts w:ascii="Arial" w:hAnsi="Arial" w:cs="Arial"/>
          <w:b/>
          <w:bCs/>
        </w:rPr>
        <w:t xml:space="preserve">DEANERY SECRETARY </w:t>
      </w:r>
    </w:p>
    <w:p w14:paraId="10A8534A" w14:textId="4BA6132D" w:rsidR="00A4325B" w:rsidRPr="006414E4" w:rsidRDefault="00112C18" w:rsidP="00A4325B">
      <w:pPr>
        <w:tabs>
          <w:tab w:val="left" w:pos="2133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DUTIES / </w:t>
      </w:r>
      <w:r w:rsidR="00A4325B" w:rsidRPr="006414E4">
        <w:rPr>
          <w:rFonts w:ascii="Arial" w:hAnsi="Arial" w:cs="Arial"/>
          <w:b/>
          <w:bCs/>
        </w:rPr>
        <w:t>JOB DESCRIPTION</w:t>
      </w:r>
    </w:p>
    <w:p w14:paraId="5B93F515" w14:textId="77777777" w:rsidR="00645B15" w:rsidRDefault="00645B15" w:rsidP="00A4325B">
      <w:pPr>
        <w:tabs>
          <w:tab w:val="left" w:pos="2133"/>
        </w:tabs>
        <w:jc w:val="center"/>
        <w:rPr>
          <w:rFonts w:ascii="Arial" w:hAnsi="Arial" w:cs="Arial"/>
        </w:rPr>
      </w:pPr>
    </w:p>
    <w:p w14:paraId="269D5107" w14:textId="0E6A2C48" w:rsidR="00EF6A71" w:rsidRDefault="00084E42" w:rsidP="003202F2">
      <w:pPr>
        <w:tabs>
          <w:tab w:val="left" w:pos="-9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EF6A71">
        <w:rPr>
          <w:rFonts w:ascii="Arial" w:hAnsi="Arial" w:cs="Arial"/>
          <w:b/>
        </w:rPr>
        <w:t>SYNOD MEMBERSHIP</w:t>
      </w:r>
    </w:p>
    <w:p w14:paraId="1A316D92" w14:textId="77777777" w:rsidR="003202F2" w:rsidRDefault="003202F2" w:rsidP="003202F2">
      <w:pPr>
        <w:tabs>
          <w:tab w:val="left" w:pos="-990"/>
        </w:tabs>
        <w:spacing w:after="0" w:line="240" w:lineRule="auto"/>
        <w:rPr>
          <w:rFonts w:ascii="Arial" w:hAnsi="Arial" w:cs="Arial"/>
        </w:rPr>
      </w:pPr>
    </w:p>
    <w:p w14:paraId="7D026E31" w14:textId="2D5E7695" w:rsidR="00147E09" w:rsidRDefault="00EF6A71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147E09">
        <w:rPr>
          <w:rFonts w:ascii="Arial" w:hAnsi="Arial" w:cs="Arial"/>
        </w:rPr>
        <w:t>Receive from PCC secretaries</w:t>
      </w:r>
      <w:r w:rsidR="00911EB0">
        <w:rPr>
          <w:rFonts w:ascii="Arial" w:hAnsi="Arial" w:cs="Arial"/>
        </w:rPr>
        <w:t xml:space="preserve"> after their APCMs</w:t>
      </w:r>
      <w:r w:rsidR="00147E09">
        <w:rPr>
          <w:rFonts w:ascii="Arial" w:hAnsi="Arial" w:cs="Arial"/>
        </w:rPr>
        <w:t xml:space="preserve"> the results of elections to Synod</w:t>
      </w:r>
      <w:r w:rsidR="00911EB0">
        <w:rPr>
          <w:rFonts w:ascii="Arial" w:hAnsi="Arial" w:cs="Arial"/>
        </w:rPr>
        <w:t>.</w:t>
      </w:r>
    </w:p>
    <w:p w14:paraId="7D0F0EAB" w14:textId="77777777" w:rsidR="003202F2" w:rsidRDefault="003202F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151E2436" w14:textId="77777777" w:rsidR="00911EB0" w:rsidRDefault="00147E09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Compile and m</w:t>
      </w:r>
      <w:r w:rsidR="00EF6A71">
        <w:rPr>
          <w:rFonts w:ascii="Arial" w:hAnsi="Arial" w:cs="Arial"/>
        </w:rPr>
        <w:t xml:space="preserve">aintain a list of members of house of clergy and </w:t>
      </w:r>
      <w:r w:rsidR="00084E42">
        <w:rPr>
          <w:rFonts w:ascii="Arial" w:hAnsi="Arial" w:cs="Arial"/>
        </w:rPr>
        <w:t xml:space="preserve">house of </w:t>
      </w:r>
      <w:r w:rsidR="00EF6A71">
        <w:rPr>
          <w:rFonts w:ascii="Arial" w:hAnsi="Arial" w:cs="Arial"/>
        </w:rPr>
        <w:t>laity by parish</w:t>
      </w:r>
      <w:r w:rsidR="00C261B9">
        <w:rPr>
          <w:rFonts w:ascii="Arial" w:hAnsi="Arial" w:cs="Arial"/>
        </w:rPr>
        <w:t>, including names, addresses and email addresses.</w:t>
      </w:r>
      <w:r w:rsidR="005A3C3D">
        <w:rPr>
          <w:rFonts w:ascii="Arial" w:hAnsi="Arial" w:cs="Arial"/>
        </w:rPr>
        <w:t xml:space="preserve">  </w:t>
      </w:r>
    </w:p>
    <w:p w14:paraId="7C3A4119" w14:textId="405FD893" w:rsidR="00EF6A71" w:rsidRDefault="00911EB0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7E09">
        <w:rPr>
          <w:rFonts w:ascii="Arial" w:hAnsi="Arial" w:cs="Arial"/>
        </w:rPr>
        <w:t>[</w:t>
      </w:r>
      <w:r w:rsidR="005A3C3D">
        <w:rPr>
          <w:rFonts w:ascii="Arial" w:hAnsi="Arial" w:cs="Arial"/>
        </w:rPr>
        <w:t>I have used Microsoft Access as a database for the membership list.  I also retain a hard copy list printed from a Word document</w:t>
      </w:r>
      <w:r w:rsidR="00147E09">
        <w:rPr>
          <w:rFonts w:ascii="Arial" w:hAnsi="Arial" w:cs="Arial"/>
        </w:rPr>
        <w:t>]</w:t>
      </w:r>
    </w:p>
    <w:p w14:paraId="74C1579F" w14:textId="77777777" w:rsidR="003202F2" w:rsidRDefault="003202F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6D96BA57" w14:textId="199B85E7" w:rsidR="00084E42" w:rsidRDefault="00C261B9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43E62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No later than 1 July in the year of a triennial election </w:t>
      </w:r>
      <w:r w:rsidR="00911EB0">
        <w:rPr>
          <w:rFonts w:ascii="Arial" w:hAnsi="Arial" w:cs="Arial"/>
        </w:rPr>
        <w:t xml:space="preserve">supply to </w:t>
      </w:r>
      <w:r>
        <w:rPr>
          <w:rFonts w:ascii="Arial" w:hAnsi="Arial" w:cs="Arial"/>
        </w:rPr>
        <w:t xml:space="preserve">the Diocesan Electoral Registration Officer (DERO) </w:t>
      </w:r>
      <w:r w:rsidR="003202F2">
        <w:rPr>
          <w:rFonts w:ascii="Arial" w:hAnsi="Arial" w:cs="Arial"/>
        </w:rPr>
        <w:t>a list of members of each house with category of membership</w:t>
      </w:r>
      <w:r>
        <w:rPr>
          <w:rFonts w:ascii="Arial" w:hAnsi="Arial" w:cs="Arial"/>
        </w:rPr>
        <w:t xml:space="preserve">.  </w:t>
      </w:r>
    </w:p>
    <w:p w14:paraId="55FE7505" w14:textId="77777777" w:rsidR="003202F2" w:rsidRDefault="003202F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3332144B" w14:textId="691214EA" w:rsidR="003D5BCC" w:rsidRDefault="00084E4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43E62">
        <w:rPr>
          <w:rFonts w:ascii="Arial" w:hAnsi="Arial" w:cs="Arial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C261B9" w:rsidRPr="00B56936">
        <w:rPr>
          <w:rFonts w:ascii="Arial" w:hAnsi="Arial" w:cs="Arial"/>
        </w:rPr>
        <w:t>Notify</w:t>
      </w:r>
      <w:r w:rsidR="00B56936" w:rsidRPr="00B56936">
        <w:rPr>
          <w:rFonts w:ascii="Arial" w:hAnsi="Arial" w:cs="Arial"/>
        </w:rPr>
        <w:t xml:space="preserve"> DERO of any changes in membership</w:t>
      </w:r>
      <w:r w:rsidR="00B56936">
        <w:rPr>
          <w:rFonts w:ascii="Arial" w:hAnsi="Arial" w:cs="Arial"/>
          <w:sz w:val="18"/>
        </w:rPr>
        <w:t xml:space="preserve"> </w:t>
      </w:r>
      <w:r w:rsidR="00B56936">
        <w:rPr>
          <w:rFonts w:ascii="Arial" w:hAnsi="Arial" w:cs="Arial"/>
        </w:rPr>
        <w:t>throughout the year</w:t>
      </w:r>
      <w:r w:rsidR="003202F2">
        <w:rPr>
          <w:rFonts w:ascii="Arial" w:hAnsi="Arial" w:cs="Arial"/>
        </w:rPr>
        <w:t xml:space="preserve"> on receipt of information from PCCs</w:t>
      </w:r>
      <w:r w:rsidR="00B56936">
        <w:rPr>
          <w:rFonts w:ascii="Arial" w:hAnsi="Arial" w:cs="Arial"/>
        </w:rPr>
        <w:t>.</w:t>
      </w:r>
    </w:p>
    <w:p w14:paraId="1FB8338D" w14:textId="77777777" w:rsidR="003202F2" w:rsidRDefault="003202F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429B7893" w14:textId="789E692F" w:rsidR="00084E42" w:rsidRDefault="003D5BCC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  <w:t>Notify DERO of any members of either house who are co-opted</w:t>
      </w:r>
      <w:r w:rsidR="00B56936">
        <w:rPr>
          <w:rFonts w:ascii="Arial" w:hAnsi="Arial" w:cs="Arial"/>
        </w:rPr>
        <w:t xml:space="preserve">  </w:t>
      </w:r>
    </w:p>
    <w:p w14:paraId="70361C6B" w14:textId="77777777" w:rsidR="003202F2" w:rsidRDefault="003202F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61E047D4" w14:textId="66ED27E2" w:rsidR="00B56936" w:rsidRDefault="00084E4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43E62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B56936">
        <w:rPr>
          <w:rFonts w:ascii="Arial" w:hAnsi="Arial" w:cs="Arial"/>
        </w:rPr>
        <w:t>Ask any member who has not given an email address if they wish to provide one [new Rule 54(7)]</w:t>
      </w:r>
      <w:r w:rsidR="00587DE3">
        <w:rPr>
          <w:rFonts w:ascii="Arial" w:hAnsi="Arial" w:cs="Arial"/>
        </w:rPr>
        <w:t xml:space="preserve"> </w:t>
      </w:r>
    </w:p>
    <w:p w14:paraId="33200269" w14:textId="77777777" w:rsidR="003202F2" w:rsidRDefault="003202F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792091EC" w14:textId="6E0952E7" w:rsidR="005A3C3D" w:rsidRDefault="005A3C3D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43E62">
        <w:rPr>
          <w:rFonts w:ascii="Arial" w:hAnsi="Arial" w:cs="Arial"/>
        </w:rPr>
        <w:t>f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Retain Data Consent forms completed by members and check that the Diocese also ha</w:t>
      </w:r>
      <w:r w:rsidR="00147E0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copies of the forms</w:t>
      </w:r>
    </w:p>
    <w:p w14:paraId="76BE632C" w14:textId="77777777" w:rsidR="003202F2" w:rsidRDefault="003202F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6047A5CE" w14:textId="48E28A97" w:rsidR="00DC7320" w:rsidRDefault="00DC7320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202F2">
        <w:rPr>
          <w:rFonts w:ascii="Arial" w:hAnsi="Arial" w:cs="Arial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Compile and maintain email mailing groups of clergy and lay members for circulation of agendas, minutes and anything else required to be communicated to members.   </w:t>
      </w:r>
      <w:r w:rsidR="003D5BCC">
        <w:rPr>
          <w:rFonts w:ascii="Arial" w:hAnsi="Arial" w:cs="Arial"/>
        </w:rPr>
        <w:t>Ensure that data protection rules are observed in all such circulations.</w:t>
      </w:r>
    </w:p>
    <w:p w14:paraId="35EBA1CA" w14:textId="77777777" w:rsidR="003202F2" w:rsidRDefault="003202F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0B13873E" w14:textId="3D92DAA0" w:rsidR="000359CA" w:rsidRDefault="00EE0E19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  <w:bCs/>
        </w:rPr>
      </w:pPr>
      <w:r w:rsidRPr="00EE0E19">
        <w:rPr>
          <w:rFonts w:ascii="Arial" w:hAnsi="Arial" w:cs="Arial"/>
          <w:bCs/>
        </w:rPr>
        <w:t>(</w:t>
      </w:r>
      <w:r w:rsidR="003202F2">
        <w:rPr>
          <w:rFonts w:ascii="Arial" w:hAnsi="Arial" w:cs="Arial"/>
          <w:bCs/>
        </w:rPr>
        <w:t>h</w:t>
      </w:r>
      <w:r w:rsidRPr="00EE0E19">
        <w:rPr>
          <w:rFonts w:ascii="Arial" w:hAnsi="Arial" w:cs="Arial"/>
          <w:bCs/>
        </w:rPr>
        <w:t>)</w:t>
      </w:r>
      <w:r w:rsidRPr="00EE0E19">
        <w:rPr>
          <w:rFonts w:ascii="Arial" w:hAnsi="Arial" w:cs="Arial"/>
          <w:bCs/>
        </w:rPr>
        <w:tab/>
      </w:r>
      <w:r w:rsidR="00B41AF5">
        <w:rPr>
          <w:rFonts w:ascii="Arial" w:hAnsi="Arial" w:cs="Arial"/>
          <w:bCs/>
        </w:rPr>
        <w:t>In the year before elections to Diocesan Synod certify to the Secretary</w:t>
      </w:r>
      <w:r w:rsidR="003202F2">
        <w:rPr>
          <w:rFonts w:ascii="Arial" w:hAnsi="Arial" w:cs="Arial"/>
          <w:bCs/>
        </w:rPr>
        <w:t xml:space="preserve"> of the Diocesan Synod no later than 31 December</w:t>
      </w:r>
      <w:r w:rsidR="00B41AF5">
        <w:rPr>
          <w:rFonts w:ascii="Arial" w:hAnsi="Arial" w:cs="Arial"/>
          <w:bCs/>
        </w:rPr>
        <w:t xml:space="preserve"> the number of members of the house of clergy of the deanery synod as at 31 May.</w:t>
      </w:r>
    </w:p>
    <w:p w14:paraId="51230021" w14:textId="77777777" w:rsidR="003202F2" w:rsidRDefault="003202F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  <w:bCs/>
        </w:rPr>
      </w:pPr>
    </w:p>
    <w:p w14:paraId="3F74F49B" w14:textId="322D9BF8" w:rsidR="00EE0E19" w:rsidRPr="00EE0E19" w:rsidRDefault="000359CA" w:rsidP="003202F2">
      <w:pPr>
        <w:tabs>
          <w:tab w:val="left" w:pos="-990"/>
        </w:tabs>
        <w:spacing w:after="0" w:line="240" w:lineRule="auto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3202F2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  <w:t xml:space="preserve">In a year for elections to Diocesan Synod receive from DERO at least 21 days before nomination papers are issued the names and addresses of all clerical electors and </w:t>
      </w:r>
      <w:r w:rsidR="00FD31E5">
        <w:rPr>
          <w:rFonts w:ascii="Arial" w:hAnsi="Arial" w:cs="Arial"/>
          <w:bCs/>
        </w:rPr>
        <w:t xml:space="preserve">all </w:t>
      </w:r>
      <w:r>
        <w:rPr>
          <w:rFonts w:ascii="Arial" w:hAnsi="Arial" w:cs="Arial"/>
          <w:bCs/>
        </w:rPr>
        <w:t>lay electors (i.e. excluding co-opted members of Deanery Synod)</w:t>
      </w:r>
      <w:r w:rsidR="00B41AF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and within 7 days of receipt give to DERO either a certificate in writing that the names and addresses are correct, or notify DERO </w:t>
      </w:r>
      <w:r w:rsidR="008005D5">
        <w:rPr>
          <w:rFonts w:ascii="Arial" w:hAnsi="Arial" w:cs="Arial"/>
          <w:bCs/>
        </w:rPr>
        <w:t xml:space="preserve">in writing of the </w:t>
      </w:r>
      <w:r>
        <w:rPr>
          <w:rFonts w:ascii="Arial" w:hAnsi="Arial" w:cs="Arial"/>
          <w:bCs/>
        </w:rPr>
        <w:t xml:space="preserve">corrections </w:t>
      </w:r>
      <w:r w:rsidR="008005D5">
        <w:rPr>
          <w:rFonts w:ascii="Arial" w:hAnsi="Arial" w:cs="Arial"/>
          <w:bCs/>
        </w:rPr>
        <w:t>required.</w:t>
      </w:r>
      <w:r>
        <w:rPr>
          <w:rFonts w:ascii="Arial" w:hAnsi="Arial" w:cs="Arial"/>
          <w:bCs/>
        </w:rPr>
        <w:t xml:space="preserve"> </w:t>
      </w:r>
    </w:p>
    <w:p w14:paraId="0184BAC9" w14:textId="46C8E4C7" w:rsidR="00B56936" w:rsidRDefault="00B56936" w:rsidP="003202F2">
      <w:pPr>
        <w:tabs>
          <w:tab w:val="left" w:pos="-990"/>
        </w:tabs>
        <w:spacing w:after="0" w:line="240" w:lineRule="auto"/>
        <w:rPr>
          <w:rFonts w:ascii="Arial" w:hAnsi="Arial" w:cs="Arial"/>
        </w:rPr>
      </w:pPr>
    </w:p>
    <w:p w14:paraId="23FD8AA0" w14:textId="77777777" w:rsidR="003202F2" w:rsidRPr="00587DE3" w:rsidRDefault="003202F2" w:rsidP="003202F2">
      <w:pPr>
        <w:tabs>
          <w:tab w:val="left" w:pos="-990"/>
        </w:tabs>
        <w:spacing w:after="0" w:line="240" w:lineRule="auto"/>
        <w:rPr>
          <w:rFonts w:ascii="Arial" w:hAnsi="Arial" w:cs="Arial"/>
        </w:rPr>
      </w:pPr>
    </w:p>
    <w:p w14:paraId="4BB63B0F" w14:textId="1AC54D8A" w:rsidR="00084E42" w:rsidRDefault="00084E42" w:rsidP="003202F2">
      <w:pPr>
        <w:tabs>
          <w:tab w:val="left" w:pos="-9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STANDING COMMITTEE</w:t>
      </w:r>
    </w:p>
    <w:p w14:paraId="1E3C75CF" w14:textId="77777777" w:rsidR="00FD31E5" w:rsidRDefault="00FD31E5" w:rsidP="003202F2">
      <w:pPr>
        <w:tabs>
          <w:tab w:val="left" w:pos="-990"/>
        </w:tabs>
        <w:spacing w:after="0" w:line="240" w:lineRule="auto"/>
        <w:rPr>
          <w:rFonts w:ascii="Arial" w:hAnsi="Arial" w:cs="Arial"/>
          <w:b/>
        </w:rPr>
      </w:pPr>
    </w:p>
    <w:p w14:paraId="161D7953" w14:textId="77777777" w:rsidR="00FD31E5" w:rsidRDefault="00084E4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4A0759">
        <w:rPr>
          <w:rFonts w:ascii="Arial" w:hAnsi="Arial" w:cs="Arial"/>
        </w:rPr>
        <w:t>(a)</w:t>
      </w:r>
      <w:r w:rsidRPr="004A0759">
        <w:rPr>
          <w:rFonts w:ascii="Arial" w:hAnsi="Arial" w:cs="Arial"/>
        </w:rPr>
        <w:tab/>
      </w:r>
      <w:r>
        <w:rPr>
          <w:rFonts w:ascii="Arial" w:hAnsi="Arial" w:cs="Arial"/>
        </w:rPr>
        <w:t>In conjunction with the joint lay chairs, plan dates and venue</w:t>
      </w:r>
      <w:r w:rsidR="00FD31E5">
        <w:rPr>
          <w:rFonts w:ascii="Arial" w:hAnsi="Arial" w:cs="Arial"/>
        </w:rPr>
        <w:t xml:space="preserve">s for Committee meetings and Synod meetings.  The Committee usually meets four times a year in a member’s home.  </w:t>
      </w:r>
    </w:p>
    <w:p w14:paraId="29047C60" w14:textId="03C418B5" w:rsidR="00084E42" w:rsidRDefault="00FD31E5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[I have been fortunate in that the Area Dean or the Assistant Area Dean usually make the bookings with parishes for Synod meetings.]</w:t>
      </w:r>
    </w:p>
    <w:p w14:paraId="3FCFFCD6" w14:textId="77777777" w:rsidR="00FD31E5" w:rsidRDefault="00FD31E5" w:rsidP="007A185B">
      <w:pPr>
        <w:tabs>
          <w:tab w:val="left" w:pos="-990"/>
        </w:tabs>
        <w:spacing w:after="0" w:line="240" w:lineRule="auto"/>
        <w:jc w:val="both"/>
        <w:rPr>
          <w:rFonts w:ascii="Arial" w:hAnsi="Arial" w:cs="Arial"/>
        </w:rPr>
      </w:pPr>
    </w:p>
    <w:p w14:paraId="2C24451E" w14:textId="146F2BED" w:rsidR="00084E42" w:rsidRDefault="00084E4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In conjunction with the joint lay chairs, compile the agenda for </w:t>
      </w:r>
      <w:r w:rsidR="00D6077B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meetings</w:t>
      </w:r>
      <w:r w:rsidR="00D6077B">
        <w:rPr>
          <w:rFonts w:ascii="Arial" w:hAnsi="Arial" w:cs="Arial"/>
        </w:rPr>
        <w:t xml:space="preserve"> and Synod meetings</w:t>
      </w:r>
      <w:r>
        <w:rPr>
          <w:rFonts w:ascii="Arial" w:hAnsi="Arial" w:cs="Arial"/>
        </w:rPr>
        <w:t>.</w:t>
      </w:r>
    </w:p>
    <w:p w14:paraId="067C6C5D" w14:textId="14F48A09" w:rsidR="00084E42" w:rsidRDefault="00084E42" w:rsidP="007A185B">
      <w:pPr>
        <w:tabs>
          <w:tab w:val="left" w:pos="-9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</w:t>
      </w:r>
      <w:r>
        <w:rPr>
          <w:rFonts w:ascii="Arial" w:hAnsi="Arial" w:cs="Arial"/>
        </w:rPr>
        <w:tab/>
        <w:t>Attend Committee meetings (usually four times a year)</w:t>
      </w:r>
    </w:p>
    <w:p w14:paraId="04602A2E" w14:textId="77777777" w:rsidR="00FD31E5" w:rsidRDefault="00FD31E5" w:rsidP="007A185B">
      <w:pPr>
        <w:tabs>
          <w:tab w:val="left" w:pos="-990"/>
        </w:tabs>
        <w:spacing w:after="0" w:line="240" w:lineRule="auto"/>
        <w:jc w:val="both"/>
        <w:rPr>
          <w:rFonts w:ascii="Arial" w:hAnsi="Arial" w:cs="Arial"/>
        </w:rPr>
      </w:pPr>
    </w:p>
    <w:p w14:paraId="6E55E4CE" w14:textId="783ECEF2" w:rsidR="00084E42" w:rsidRDefault="00084E42" w:rsidP="007A185B">
      <w:pPr>
        <w:tabs>
          <w:tab w:val="left" w:pos="-9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 xml:space="preserve">Take notes of </w:t>
      </w:r>
      <w:r w:rsidR="00D6077B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meetings</w:t>
      </w:r>
      <w:r w:rsidR="00D607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noting attendance and apologies</w:t>
      </w:r>
    </w:p>
    <w:p w14:paraId="1C960883" w14:textId="77777777" w:rsidR="00FD31E5" w:rsidRDefault="00FD31E5" w:rsidP="007A185B">
      <w:pPr>
        <w:tabs>
          <w:tab w:val="left" w:pos="-990"/>
        </w:tabs>
        <w:spacing w:after="0" w:line="240" w:lineRule="auto"/>
        <w:jc w:val="both"/>
        <w:rPr>
          <w:rFonts w:ascii="Arial" w:hAnsi="Arial" w:cs="Arial"/>
        </w:rPr>
      </w:pPr>
    </w:p>
    <w:p w14:paraId="70379570" w14:textId="459BF209" w:rsidR="00084E42" w:rsidRDefault="00084E42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r w:rsidR="00FD31E5">
        <w:rPr>
          <w:rFonts w:ascii="Arial" w:hAnsi="Arial" w:cs="Arial"/>
        </w:rPr>
        <w:t>C</w:t>
      </w:r>
      <w:r>
        <w:rPr>
          <w:rFonts w:ascii="Arial" w:hAnsi="Arial" w:cs="Arial"/>
        </w:rPr>
        <w:t>irculate</w:t>
      </w:r>
      <w:r w:rsidR="00DC7320">
        <w:rPr>
          <w:rFonts w:ascii="Arial" w:hAnsi="Arial" w:cs="Arial"/>
        </w:rPr>
        <w:t xml:space="preserve"> to Synod members</w:t>
      </w:r>
      <w:r>
        <w:rPr>
          <w:rFonts w:ascii="Arial" w:hAnsi="Arial" w:cs="Arial"/>
        </w:rPr>
        <w:t xml:space="preserve"> </w:t>
      </w:r>
      <w:r w:rsidR="00D6077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agenda for Synod meetings</w:t>
      </w:r>
      <w:r w:rsidR="00B87B49">
        <w:rPr>
          <w:rFonts w:ascii="Arial" w:hAnsi="Arial" w:cs="Arial"/>
        </w:rPr>
        <w:t xml:space="preserve"> together with any supporting papers when approved by the Committee</w:t>
      </w:r>
      <w:r w:rsidR="00D6077B">
        <w:rPr>
          <w:rFonts w:ascii="Arial" w:hAnsi="Arial" w:cs="Arial"/>
        </w:rPr>
        <w:t>.</w:t>
      </w:r>
    </w:p>
    <w:p w14:paraId="0AA11E76" w14:textId="77777777" w:rsidR="00B87B49" w:rsidRDefault="00B87B49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5BFE5D9A" w14:textId="2EB33331" w:rsidR="00C261B9" w:rsidRDefault="00C261B9" w:rsidP="007A185B">
      <w:pPr>
        <w:tabs>
          <w:tab w:val="left" w:pos="-990"/>
        </w:tabs>
        <w:spacing w:after="0" w:line="240" w:lineRule="auto"/>
        <w:jc w:val="both"/>
        <w:rPr>
          <w:rFonts w:ascii="Arial" w:hAnsi="Arial" w:cs="Arial"/>
        </w:rPr>
      </w:pPr>
    </w:p>
    <w:p w14:paraId="2BBFB844" w14:textId="621A4A84" w:rsidR="00D6077B" w:rsidRDefault="00D6077B" w:rsidP="007A185B">
      <w:pPr>
        <w:tabs>
          <w:tab w:val="left" w:pos="-990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SYNOD MEETINGS</w:t>
      </w:r>
    </w:p>
    <w:p w14:paraId="25A985E4" w14:textId="77777777" w:rsidR="00B87B49" w:rsidRDefault="00B87B49" w:rsidP="007A185B">
      <w:pPr>
        <w:tabs>
          <w:tab w:val="left" w:pos="-99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700A11" w14:textId="7EE765C9" w:rsidR="00D6077B" w:rsidRDefault="00D6077B" w:rsidP="007A185B">
      <w:pPr>
        <w:tabs>
          <w:tab w:val="left" w:pos="-9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Attend Synod meetings</w:t>
      </w:r>
      <w:r w:rsidR="00B87B49">
        <w:rPr>
          <w:rFonts w:ascii="Arial" w:hAnsi="Arial" w:cs="Arial"/>
        </w:rPr>
        <w:t xml:space="preserve"> (usually four times a year)</w:t>
      </w:r>
    </w:p>
    <w:p w14:paraId="0E38C1D7" w14:textId="77777777" w:rsidR="00B87B49" w:rsidRDefault="00B87B49" w:rsidP="007A185B">
      <w:pPr>
        <w:tabs>
          <w:tab w:val="left" w:pos="-990"/>
        </w:tabs>
        <w:spacing w:after="0" w:line="240" w:lineRule="auto"/>
        <w:jc w:val="both"/>
        <w:rPr>
          <w:rFonts w:ascii="Arial" w:hAnsi="Arial" w:cs="Arial"/>
        </w:rPr>
      </w:pPr>
    </w:p>
    <w:p w14:paraId="34E4937E" w14:textId="77777777" w:rsidR="00B87B49" w:rsidRDefault="00D6077B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147E09">
        <w:rPr>
          <w:rFonts w:ascii="Arial" w:hAnsi="Arial" w:cs="Arial"/>
        </w:rPr>
        <w:t xml:space="preserve">Provide a sign-in </w:t>
      </w:r>
      <w:r w:rsidR="00DC7320">
        <w:rPr>
          <w:rFonts w:ascii="Arial" w:hAnsi="Arial" w:cs="Arial"/>
        </w:rPr>
        <w:t xml:space="preserve">attendance </w:t>
      </w:r>
      <w:r w:rsidR="00147E09">
        <w:rPr>
          <w:rFonts w:ascii="Arial" w:hAnsi="Arial" w:cs="Arial"/>
        </w:rPr>
        <w:t xml:space="preserve">list for members </w:t>
      </w:r>
      <w:r w:rsidR="00DC7320">
        <w:rPr>
          <w:rFonts w:ascii="Arial" w:hAnsi="Arial" w:cs="Arial"/>
        </w:rPr>
        <w:t xml:space="preserve">(clergy and lay) </w:t>
      </w:r>
      <w:r w:rsidR="00147E09">
        <w:rPr>
          <w:rFonts w:ascii="Arial" w:hAnsi="Arial" w:cs="Arial"/>
        </w:rPr>
        <w:t xml:space="preserve">to sign at meetings and to note apologies. </w:t>
      </w:r>
    </w:p>
    <w:p w14:paraId="09457BCA" w14:textId="0ED717F3" w:rsidR="00D6077B" w:rsidRDefault="00B87B49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7320">
        <w:rPr>
          <w:rFonts w:ascii="Arial" w:hAnsi="Arial" w:cs="Arial"/>
        </w:rPr>
        <w:t>[I have found this is easiest to do alphabetically by parish)</w:t>
      </w:r>
    </w:p>
    <w:p w14:paraId="7A8B3F1A" w14:textId="77777777" w:rsidR="00B87B49" w:rsidRPr="00D6077B" w:rsidRDefault="00B87B49" w:rsidP="007A185B">
      <w:pPr>
        <w:tabs>
          <w:tab w:val="left" w:pos="-990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4859B9B5" w14:textId="19910193" w:rsidR="00A4325B" w:rsidRDefault="00DC7320" w:rsidP="007A185B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Take minutes of business transacted at Synod meetings and record all resolutions passed by Synod.</w:t>
      </w:r>
    </w:p>
    <w:p w14:paraId="4A7BC909" w14:textId="485FA1FB" w:rsidR="00DC7320" w:rsidRDefault="00DC7320" w:rsidP="007A185B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</w:r>
      <w:r w:rsidR="00F43E62">
        <w:rPr>
          <w:rFonts w:ascii="Arial" w:hAnsi="Arial" w:cs="Arial"/>
        </w:rPr>
        <w:t>Circulate to all Synod members a copy of the minutes of each meeting</w:t>
      </w:r>
      <w:r w:rsidR="00B87B49">
        <w:rPr>
          <w:rFonts w:ascii="Arial" w:hAnsi="Arial" w:cs="Arial"/>
        </w:rPr>
        <w:t xml:space="preserve"> when approved by the Standing Committee</w:t>
      </w:r>
      <w:r w:rsidR="000662F4">
        <w:rPr>
          <w:rFonts w:ascii="Arial" w:hAnsi="Arial" w:cs="Arial"/>
        </w:rPr>
        <w:t>.</w:t>
      </w:r>
    </w:p>
    <w:p w14:paraId="319FF57F" w14:textId="28C10A75" w:rsidR="007A185B" w:rsidRDefault="000662F4" w:rsidP="00EB5531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  <w:t xml:space="preserve">Prepare and circulate to the secretaries of the </w:t>
      </w:r>
      <w:r w:rsidR="00E62AC0">
        <w:rPr>
          <w:rFonts w:ascii="Arial" w:hAnsi="Arial" w:cs="Arial"/>
        </w:rPr>
        <w:t xml:space="preserve">PCCs in the deanery a report </w:t>
      </w:r>
      <w:r>
        <w:rPr>
          <w:rFonts w:ascii="Arial" w:hAnsi="Arial" w:cs="Arial"/>
        </w:rPr>
        <w:t>on the proceedings</w:t>
      </w:r>
      <w:r w:rsidR="00E62AC0">
        <w:rPr>
          <w:rFonts w:ascii="Arial" w:hAnsi="Arial" w:cs="Arial"/>
        </w:rPr>
        <w:t xml:space="preserve"> at each meeting of the Synod approved by the Standing Committee. </w:t>
      </w:r>
    </w:p>
    <w:p w14:paraId="5F781A3D" w14:textId="3F4A5E7F" w:rsidR="00EB5531" w:rsidRPr="00A4325B" w:rsidRDefault="00EB5531" w:rsidP="00EB5531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[The Oxford Diocesan Rules require this to be done within six weeks of each meeting. It can be in the form of the minutes of the meeting. </w:t>
      </w:r>
      <w:r w:rsidRPr="00E05B1B">
        <w:rPr>
          <w:rFonts w:ascii="Arial" w:hAnsi="Arial" w:cs="Arial"/>
          <w:b/>
          <w:bCs/>
        </w:rPr>
        <w:t>NB</w:t>
      </w:r>
      <w:r>
        <w:rPr>
          <w:rFonts w:ascii="Arial" w:hAnsi="Arial" w:cs="Arial"/>
        </w:rPr>
        <w:t xml:space="preserve"> I have never complied with this and no one has complained.  I have, however, prepared an annual report for use at APCMs, although circulation of it has been restricted to my PCC and to the parishes who have requested it.]  </w:t>
      </w:r>
    </w:p>
    <w:p w14:paraId="10BAF3B6" w14:textId="1D938462" w:rsidR="00EB5531" w:rsidRDefault="00EB5531" w:rsidP="00EB5531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58EBD8D1" w14:textId="77777777" w:rsidR="007A185B" w:rsidRDefault="007A185B" w:rsidP="00EB5531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3536351D" w14:textId="77777777" w:rsidR="00A4325B" w:rsidRPr="00A4325B" w:rsidRDefault="00A4325B" w:rsidP="00EB5531">
      <w:pPr>
        <w:spacing w:line="240" w:lineRule="auto"/>
        <w:jc w:val="both"/>
        <w:rPr>
          <w:rFonts w:ascii="Arial" w:hAnsi="Arial" w:cs="Arial"/>
        </w:rPr>
      </w:pPr>
    </w:p>
    <w:p w14:paraId="7BA063A3" w14:textId="77777777" w:rsidR="00A4325B" w:rsidRPr="00A4325B" w:rsidRDefault="00A4325B" w:rsidP="00EB5531">
      <w:pPr>
        <w:spacing w:line="240" w:lineRule="auto"/>
        <w:rPr>
          <w:rFonts w:ascii="Arial" w:hAnsi="Arial" w:cs="Arial"/>
        </w:rPr>
      </w:pPr>
    </w:p>
    <w:p w14:paraId="4F6E882D" w14:textId="77777777" w:rsidR="00EB5531" w:rsidRDefault="00EB5531" w:rsidP="00A4325B">
      <w:pPr>
        <w:rPr>
          <w:rFonts w:ascii="Arial" w:hAnsi="Arial" w:cs="Arial"/>
        </w:rPr>
      </w:pPr>
    </w:p>
    <w:p w14:paraId="531B56B4" w14:textId="22A5D87A" w:rsidR="00A4325B" w:rsidRDefault="00112C18" w:rsidP="00A4325B">
      <w:pPr>
        <w:rPr>
          <w:rFonts w:ascii="Arial" w:hAnsi="Arial" w:cs="Arial"/>
        </w:rPr>
      </w:pPr>
      <w:r>
        <w:rPr>
          <w:rFonts w:ascii="Arial" w:hAnsi="Arial" w:cs="Arial"/>
        </w:rPr>
        <w:t>Bridget Crossley</w:t>
      </w:r>
      <w:r>
        <w:rPr>
          <w:rFonts w:ascii="Arial" w:hAnsi="Arial" w:cs="Arial"/>
        </w:rPr>
        <w:br/>
        <w:t>3 March 2020</w:t>
      </w:r>
    </w:p>
    <w:p w14:paraId="126FAF4F" w14:textId="77777777" w:rsidR="00112C18" w:rsidRDefault="00112C18" w:rsidP="00A4325B">
      <w:pPr>
        <w:rPr>
          <w:rFonts w:ascii="Arial" w:hAnsi="Arial" w:cs="Arial"/>
        </w:rPr>
      </w:pPr>
    </w:p>
    <w:p w14:paraId="5ADA2635" w14:textId="77777777" w:rsidR="00452C53" w:rsidRPr="00A4325B" w:rsidRDefault="00A4325B" w:rsidP="00A4325B">
      <w:pPr>
        <w:tabs>
          <w:tab w:val="left" w:pos="2520"/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52C53" w:rsidRPr="00A4325B" w:rsidSect="00AE66F8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86E93" w14:textId="77777777" w:rsidR="0023617F" w:rsidRDefault="0023617F" w:rsidP="00B56936">
      <w:pPr>
        <w:spacing w:after="0" w:line="240" w:lineRule="auto"/>
      </w:pPr>
      <w:r>
        <w:separator/>
      </w:r>
    </w:p>
  </w:endnote>
  <w:endnote w:type="continuationSeparator" w:id="0">
    <w:p w14:paraId="5703FD55" w14:textId="77777777" w:rsidR="0023617F" w:rsidRDefault="0023617F" w:rsidP="00B5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23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A2320" w14:textId="5BBC8BF1" w:rsidR="00112C18" w:rsidRDefault="00112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D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2E129B" w14:textId="77777777" w:rsidR="00112C18" w:rsidRDefault="00112C1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Deanery Synod</w:t>
    </w:r>
  </w:p>
  <w:p w14:paraId="3A647C10" w14:textId="623CD116" w:rsidR="00112C18" w:rsidRPr="00112C18" w:rsidRDefault="00112C1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Draft job description – Deanery 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10818" w14:textId="77777777" w:rsidR="0023617F" w:rsidRDefault="0023617F" w:rsidP="00B56936">
      <w:pPr>
        <w:spacing w:after="0" w:line="240" w:lineRule="auto"/>
      </w:pPr>
      <w:r>
        <w:separator/>
      </w:r>
    </w:p>
  </w:footnote>
  <w:footnote w:type="continuationSeparator" w:id="0">
    <w:p w14:paraId="6642E71B" w14:textId="77777777" w:rsidR="0023617F" w:rsidRDefault="0023617F" w:rsidP="00B5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B9DE" w14:textId="781281CC" w:rsidR="00084E42" w:rsidRPr="00084E42" w:rsidRDefault="00084E42" w:rsidP="00084E42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F8"/>
    <w:rsid w:val="00031587"/>
    <w:rsid w:val="000359CA"/>
    <w:rsid w:val="000662F4"/>
    <w:rsid w:val="00084E42"/>
    <w:rsid w:val="000E7E87"/>
    <w:rsid w:val="00112C18"/>
    <w:rsid w:val="00147E09"/>
    <w:rsid w:val="0023617F"/>
    <w:rsid w:val="00312E57"/>
    <w:rsid w:val="003202F2"/>
    <w:rsid w:val="003D5BCC"/>
    <w:rsid w:val="003F57AB"/>
    <w:rsid w:val="00440740"/>
    <w:rsid w:val="00452C53"/>
    <w:rsid w:val="004668D4"/>
    <w:rsid w:val="004A0759"/>
    <w:rsid w:val="004F6A5C"/>
    <w:rsid w:val="005815BB"/>
    <w:rsid w:val="00587DE3"/>
    <w:rsid w:val="005A3C3D"/>
    <w:rsid w:val="006414E4"/>
    <w:rsid w:val="00645B15"/>
    <w:rsid w:val="00756D3C"/>
    <w:rsid w:val="007A185B"/>
    <w:rsid w:val="008005D5"/>
    <w:rsid w:val="00911EB0"/>
    <w:rsid w:val="009E7C4B"/>
    <w:rsid w:val="00A4325B"/>
    <w:rsid w:val="00AE66F8"/>
    <w:rsid w:val="00B41AF5"/>
    <w:rsid w:val="00B56936"/>
    <w:rsid w:val="00B87B49"/>
    <w:rsid w:val="00BC148E"/>
    <w:rsid w:val="00C16B30"/>
    <w:rsid w:val="00C261B9"/>
    <w:rsid w:val="00D6077B"/>
    <w:rsid w:val="00D70ADE"/>
    <w:rsid w:val="00DC7320"/>
    <w:rsid w:val="00E05B1B"/>
    <w:rsid w:val="00E62AC0"/>
    <w:rsid w:val="00EB5531"/>
    <w:rsid w:val="00EE0E19"/>
    <w:rsid w:val="00EF6A71"/>
    <w:rsid w:val="00F43E62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873F"/>
  <w15:docId w15:val="{8E193915-9F73-419E-B895-6BB6D79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2C5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936"/>
  </w:style>
  <w:style w:type="paragraph" w:styleId="Footer">
    <w:name w:val="footer"/>
    <w:basedOn w:val="Normal"/>
    <w:link w:val="FooterChar"/>
    <w:uiPriority w:val="99"/>
    <w:unhideWhenUsed/>
    <w:rsid w:val="00B56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936"/>
  </w:style>
  <w:style w:type="character" w:customStyle="1" w:styleId="Heading2Char">
    <w:name w:val="Heading 2 Char"/>
    <w:basedOn w:val="DefaultParagraphFont"/>
    <w:link w:val="Heading2"/>
    <w:uiPriority w:val="9"/>
    <w:rsid w:val="00587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F9581DD34E4188F900EFB34D9DC1" ma:contentTypeVersion="16" ma:contentTypeDescription="Create a new document." ma:contentTypeScope="" ma:versionID="e389c80a820025ea7ad80a5d1675fb9d">
  <xsd:schema xmlns:xsd="http://www.w3.org/2001/XMLSchema" xmlns:xs="http://www.w3.org/2001/XMLSchema" xmlns:p="http://schemas.microsoft.com/office/2006/metadata/properties" xmlns:ns2="ee8d6b38-3227-406e-afbd-830e091f4240" xmlns:ns3="083c52ff-f1f4-4f65-9c8a-7b63c778b545" targetNamespace="http://schemas.microsoft.com/office/2006/metadata/properties" ma:root="true" ma:fieldsID="ec597cbe95c207a35bee871834ac559a" ns2:_="" ns3:_="">
    <xsd:import namespace="ee8d6b38-3227-406e-afbd-830e091f4240"/>
    <xsd:import namespace="083c52ff-f1f4-4f65-9c8a-7b63c778b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d6b38-3227-406e-afbd-830e091f4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c52ff-f1f4-4f65-9c8a-7b63c778b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bb064e-bb6e-401a-b43c-fc8ed174a37f}" ma:internalName="TaxCatchAll" ma:showField="CatchAllData" ma:web="083c52ff-f1f4-4f65-9c8a-7b63c778b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8d6b38-3227-406e-afbd-830e091f4240">
      <Terms xmlns="http://schemas.microsoft.com/office/infopath/2007/PartnerControls"/>
    </lcf76f155ced4ddcb4097134ff3c332f>
    <TaxCatchAll xmlns="083c52ff-f1f4-4f65-9c8a-7b63c778b545" xsi:nil="true"/>
  </documentManagement>
</p:properties>
</file>

<file path=customXml/itemProps1.xml><?xml version="1.0" encoding="utf-8"?>
<ds:datastoreItem xmlns:ds="http://schemas.openxmlformats.org/officeDocument/2006/customXml" ds:itemID="{11DCB09E-982C-46FD-A884-F5FEDDB98F47}"/>
</file>

<file path=customXml/itemProps2.xml><?xml version="1.0" encoding="utf-8"?>
<ds:datastoreItem xmlns:ds="http://schemas.openxmlformats.org/officeDocument/2006/customXml" ds:itemID="{2DE4F8F0-FA43-4E47-AE06-F8550ED3EBB0}"/>
</file>

<file path=customXml/itemProps3.xml><?xml version="1.0" encoding="utf-8"?>
<ds:datastoreItem xmlns:ds="http://schemas.openxmlformats.org/officeDocument/2006/customXml" ds:itemID="{ACB5F5D6-CE51-488E-B531-1BBAD58AA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Crossley</dc:creator>
  <cp:keywords/>
  <dc:description/>
  <cp:lastModifiedBy>Richard Lamey</cp:lastModifiedBy>
  <cp:revision>2</cp:revision>
  <cp:lastPrinted>2020-03-08T14:40:00Z</cp:lastPrinted>
  <dcterms:created xsi:type="dcterms:W3CDTF">2020-03-08T14:41:00Z</dcterms:created>
  <dcterms:modified xsi:type="dcterms:W3CDTF">2020-03-08T14:41:00Z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0x010100327DF9581DD34E4188F900EFB34D9DC1</vt:lpwstr>
  </property>
</Properties>
</file>