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FC56" w14:textId="01F9E136" w:rsidR="00C90F63" w:rsidRPr="00E3295B" w:rsidRDefault="00824651" w:rsidP="005D1381">
      <w:pPr>
        <w:jc w:val="right"/>
        <w:rPr>
          <w:sz w:val="24"/>
          <w:szCs w:val="24"/>
        </w:rPr>
      </w:pPr>
      <w:r>
        <w:rPr>
          <w:sz w:val="24"/>
          <w:szCs w:val="24"/>
        </w:rPr>
        <w:t>9 May</w:t>
      </w:r>
      <w:r w:rsidR="005D1381" w:rsidRPr="00E3295B">
        <w:rPr>
          <w:sz w:val="24"/>
          <w:szCs w:val="24"/>
        </w:rPr>
        <w:t xml:space="preserve"> 2023</w:t>
      </w:r>
    </w:p>
    <w:p w14:paraId="2E7A22F6" w14:textId="49C2846A" w:rsidR="00B23CCB" w:rsidRDefault="00824651" w:rsidP="0018568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Updated information for </w:t>
      </w:r>
      <w:r w:rsidR="009D3629">
        <w:rPr>
          <w:i/>
          <w:iCs/>
          <w:sz w:val="24"/>
          <w:szCs w:val="24"/>
        </w:rPr>
        <w:t xml:space="preserve">Leaders of community groups, </w:t>
      </w:r>
      <w:proofErr w:type="gramStart"/>
      <w:r w:rsidR="009D3629">
        <w:rPr>
          <w:i/>
          <w:iCs/>
          <w:sz w:val="24"/>
          <w:szCs w:val="24"/>
        </w:rPr>
        <w:t>charities</w:t>
      </w:r>
      <w:proofErr w:type="gramEnd"/>
      <w:r w:rsidR="009D3629">
        <w:rPr>
          <w:i/>
          <w:iCs/>
          <w:sz w:val="24"/>
          <w:szCs w:val="24"/>
        </w:rPr>
        <w:t xml:space="preserve"> and volunteering </w:t>
      </w:r>
      <w:r w:rsidR="009C0019">
        <w:rPr>
          <w:i/>
          <w:iCs/>
          <w:sz w:val="24"/>
          <w:szCs w:val="24"/>
        </w:rPr>
        <w:t>organisations</w:t>
      </w:r>
    </w:p>
    <w:p w14:paraId="0DDA7796" w14:textId="77777777" w:rsidR="007D3BE3" w:rsidRDefault="007D3BE3" w:rsidP="00185682">
      <w:pPr>
        <w:rPr>
          <w:i/>
          <w:iCs/>
          <w:sz w:val="24"/>
          <w:szCs w:val="24"/>
        </w:rPr>
      </w:pPr>
    </w:p>
    <w:p w14:paraId="4F442375" w14:textId="04DEB69A" w:rsidR="00B23CCB" w:rsidRPr="00B85BC6" w:rsidRDefault="00D219E6" w:rsidP="001856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ROYAL NORFOLK SHOW </w:t>
      </w:r>
      <w:r w:rsidR="00CF0740" w:rsidRPr="00B85BC6">
        <w:rPr>
          <w:b/>
          <w:bCs/>
          <w:sz w:val="24"/>
          <w:szCs w:val="24"/>
        </w:rPr>
        <w:t>COMMUNITY CHAMPIONS TRIBUTE – INVITATION TO TAKE PART</w:t>
      </w:r>
    </w:p>
    <w:p w14:paraId="22AC4C9D" w14:textId="52C1D790" w:rsidR="00B23CCB" w:rsidRDefault="005A63AE" w:rsidP="00542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an acknowledgement of the Coronation of Their Majesties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King and Queen</w:t>
      </w:r>
      <w:r w:rsidR="00BB479E">
        <w:rPr>
          <w:sz w:val="24"/>
          <w:szCs w:val="24"/>
        </w:rPr>
        <w:t>,</w:t>
      </w:r>
      <w:r w:rsidR="00232950">
        <w:rPr>
          <w:sz w:val="24"/>
          <w:szCs w:val="24"/>
        </w:rPr>
        <w:t xml:space="preserve"> and their </w:t>
      </w:r>
      <w:r w:rsidR="00307282">
        <w:rPr>
          <w:sz w:val="24"/>
          <w:szCs w:val="24"/>
        </w:rPr>
        <w:t xml:space="preserve">commitment to </w:t>
      </w:r>
      <w:r w:rsidR="00F21EE3">
        <w:rPr>
          <w:sz w:val="24"/>
          <w:szCs w:val="24"/>
        </w:rPr>
        <w:t>supporting</w:t>
      </w:r>
      <w:r w:rsidR="00F33980">
        <w:rPr>
          <w:sz w:val="24"/>
          <w:szCs w:val="24"/>
        </w:rPr>
        <w:t xml:space="preserve"> community cohesion and volunteering</w:t>
      </w:r>
      <w:r w:rsidR="00BB479E">
        <w:rPr>
          <w:sz w:val="24"/>
          <w:szCs w:val="24"/>
        </w:rPr>
        <w:t>,</w:t>
      </w:r>
      <w:r w:rsidR="00F33980">
        <w:rPr>
          <w:sz w:val="24"/>
          <w:szCs w:val="24"/>
        </w:rPr>
        <w:t xml:space="preserve"> a tribute to community champions will </w:t>
      </w:r>
      <w:r w:rsidR="00B92561">
        <w:rPr>
          <w:sz w:val="24"/>
          <w:szCs w:val="24"/>
        </w:rPr>
        <w:t>take place at the Royal Norfolk Show on Wednesday 28 June 2023.</w:t>
      </w:r>
      <w:r w:rsidR="00BB479E">
        <w:rPr>
          <w:sz w:val="24"/>
          <w:szCs w:val="24"/>
        </w:rPr>
        <w:t xml:space="preserve"> The tribute, organised in partnership between the Norfolk Lieutenancy and the Royal Norfolk Agricultural Association, seeks to gather nominated community champions from a range</w:t>
      </w:r>
      <w:r w:rsidR="00A808A9">
        <w:rPr>
          <w:rStyle w:val="FootnoteReference"/>
          <w:sz w:val="24"/>
          <w:szCs w:val="24"/>
        </w:rPr>
        <w:footnoteReference w:id="2"/>
      </w:r>
      <w:r w:rsidR="00BB479E">
        <w:rPr>
          <w:sz w:val="24"/>
          <w:szCs w:val="24"/>
        </w:rPr>
        <w:t xml:space="preserve"> of </w:t>
      </w:r>
      <w:r w:rsidR="0097604F">
        <w:rPr>
          <w:sz w:val="24"/>
          <w:szCs w:val="24"/>
        </w:rPr>
        <w:t>community-based</w:t>
      </w:r>
      <w:r w:rsidR="00BB479E">
        <w:rPr>
          <w:sz w:val="24"/>
          <w:szCs w:val="24"/>
        </w:rPr>
        <w:t xml:space="preserve"> organisations</w:t>
      </w:r>
      <w:r w:rsidR="0043549A">
        <w:rPr>
          <w:sz w:val="24"/>
          <w:szCs w:val="24"/>
        </w:rPr>
        <w:t>,</w:t>
      </w:r>
      <w:r w:rsidR="00BB479E">
        <w:rPr>
          <w:sz w:val="24"/>
          <w:szCs w:val="24"/>
        </w:rPr>
        <w:t xml:space="preserve"> </w:t>
      </w:r>
      <w:r w:rsidR="00FA0FFA">
        <w:rPr>
          <w:sz w:val="24"/>
          <w:szCs w:val="24"/>
        </w:rPr>
        <w:t xml:space="preserve">charities, </w:t>
      </w:r>
      <w:r w:rsidR="00BB479E">
        <w:rPr>
          <w:sz w:val="24"/>
          <w:szCs w:val="24"/>
        </w:rPr>
        <w:t>volunteering groups</w:t>
      </w:r>
      <w:r w:rsidR="0043549A">
        <w:rPr>
          <w:sz w:val="24"/>
          <w:szCs w:val="24"/>
        </w:rPr>
        <w:t xml:space="preserve"> and recipients of already established local award schemes.</w:t>
      </w:r>
      <w:r w:rsidR="00D92611">
        <w:rPr>
          <w:sz w:val="24"/>
          <w:szCs w:val="24"/>
        </w:rPr>
        <w:t xml:space="preserve"> </w:t>
      </w:r>
    </w:p>
    <w:p w14:paraId="4BEE5F13" w14:textId="1384C9FD" w:rsidR="00D92611" w:rsidRDefault="00ED1DC8" w:rsidP="00542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tribute will involve the assembled community champions </w:t>
      </w:r>
      <w:r w:rsidR="003D0E6F">
        <w:rPr>
          <w:sz w:val="24"/>
          <w:szCs w:val="24"/>
        </w:rPr>
        <w:t xml:space="preserve">taking part in a massed gathering </w:t>
      </w:r>
      <w:r w:rsidR="00E70ACD">
        <w:rPr>
          <w:sz w:val="24"/>
          <w:szCs w:val="24"/>
        </w:rPr>
        <w:t>in</w:t>
      </w:r>
      <w:r w:rsidR="003D0E6F">
        <w:rPr>
          <w:sz w:val="24"/>
          <w:szCs w:val="24"/>
        </w:rPr>
        <w:t xml:space="preserve"> the </w:t>
      </w:r>
      <w:r w:rsidR="00E70ACD">
        <w:rPr>
          <w:sz w:val="24"/>
          <w:szCs w:val="24"/>
        </w:rPr>
        <w:t xml:space="preserve">Show’s </w:t>
      </w:r>
      <w:r w:rsidR="003D0E6F">
        <w:rPr>
          <w:sz w:val="24"/>
          <w:szCs w:val="24"/>
        </w:rPr>
        <w:t xml:space="preserve">Grand Ring </w:t>
      </w:r>
      <w:r w:rsidR="000D0C0C">
        <w:rPr>
          <w:sz w:val="24"/>
          <w:szCs w:val="24"/>
        </w:rPr>
        <w:t xml:space="preserve">where they will be addressed by HM Lord Lieutenant of Norfolk, The Lady Dannatt MBE. The aim of the tribute is to </w:t>
      </w:r>
      <w:r w:rsidR="00E110B9">
        <w:rPr>
          <w:sz w:val="24"/>
          <w:szCs w:val="24"/>
        </w:rPr>
        <w:t>say thank you to</w:t>
      </w:r>
      <w:r w:rsidR="00F87E76">
        <w:rPr>
          <w:sz w:val="24"/>
          <w:szCs w:val="24"/>
        </w:rPr>
        <w:t xml:space="preserve"> those who do so much for </w:t>
      </w:r>
      <w:r w:rsidR="00E110B9">
        <w:rPr>
          <w:sz w:val="24"/>
          <w:szCs w:val="24"/>
        </w:rPr>
        <w:t xml:space="preserve">our communities and good causes </w:t>
      </w:r>
      <w:r w:rsidR="009A5184">
        <w:rPr>
          <w:sz w:val="24"/>
          <w:szCs w:val="24"/>
        </w:rPr>
        <w:t xml:space="preserve">and to acknowledge their work in a </w:t>
      </w:r>
      <w:r w:rsidR="00867FBD">
        <w:rPr>
          <w:sz w:val="24"/>
          <w:szCs w:val="24"/>
        </w:rPr>
        <w:t>high-profile</w:t>
      </w:r>
      <w:r w:rsidR="009A5184">
        <w:rPr>
          <w:sz w:val="24"/>
          <w:szCs w:val="24"/>
        </w:rPr>
        <w:t xml:space="preserve"> setting. </w:t>
      </w:r>
      <w:r w:rsidR="00867FBD">
        <w:rPr>
          <w:sz w:val="24"/>
          <w:szCs w:val="24"/>
        </w:rPr>
        <w:t>Nominated community champions will also receive a complimentary ticket to the Royal Norfolk Show</w:t>
      </w:r>
      <w:r w:rsidR="009D3629">
        <w:rPr>
          <w:sz w:val="24"/>
          <w:szCs w:val="24"/>
        </w:rPr>
        <w:t xml:space="preserve"> for Wednesday 28 June 2023.</w:t>
      </w:r>
    </w:p>
    <w:p w14:paraId="6CC8E495" w14:textId="2A458239" w:rsidR="00CA1CC6" w:rsidRDefault="00CA1CC6" w:rsidP="005428D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52BD4">
        <w:rPr>
          <w:sz w:val="24"/>
          <w:szCs w:val="24"/>
        </w:rPr>
        <w:t>s</w:t>
      </w:r>
      <w:r>
        <w:rPr>
          <w:sz w:val="24"/>
          <w:szCs w:val="24"/>
        </w:rPr>
        <w:t xml:space="preserve"> the leader of a Norfolk-based community group, </w:t>
      </w:r>
      <w:r w:rsidR="00446285">
        <w:rPr>
          <w:sz w:val="24"/>
          <w:szCs w:val="24"/>
        </w:rPr>
        <w:t>charity,</w:t>
      </w:r>
      <w:r>
        <w:rPr>
          <w:sz w:val="24"/>
          <w:szCs w:val="24"/>
        </w:rPr>
        <w:t xml:space="preserve"> or volunteering organisation I am writing to ask you to nominate two deserving individuals to represent your organisation by taking part in the </w:t>
      </w:r>
      <w:r w:rsidR="007D3BE3">
        <w:rPr>
          <w:sz w:val="24"/>
          <w:szCs w:val="24"/>
        </w:rPr>
        <w:t xml:space="preserve">Community Champions Tribute. </w:t>
      </w:r>
      <w:r w:rsidR="00863CD9">
        <w:rPr>
          <w:sz w:val="24"/>
          <w:szCs w:val="24"/>
        </w:rPr>
        <w:t>If your organisation has multiple locations/branches/</w:t>
      </w:r>
      <w:proofErr w:type="gramStart"/>
      <w:r w:rsidR="00863CD9">
        <w:rPr>
          <w:sz w:val="24"/>
          <w:szCs w:val="24"/>
        </w:rPr>
        <w:t>detachments</w:t>
      </w:r>
      <w:proofErr w:type="gramEnd"/>
      <w:r w:rsidR="00863CD9">
        <w:rPr>
          <w:sz w:val="24"/>
          <w:szCs w:val="24"/>
        </w:rPr>
        <w:t xml:space="preserve"> please do make </w:t>
      </w:r>
      <w:r w:rsidR="00B50E6A">
        <w:rPr>
          <w:sz w:val="24"/>
          <w:szCs w:val="24"/>
        </w:rPr>
        <w:t xml:space="preserve">further nominations as appropriate. </w:t>
      </w:r>
      <w:r w:rsidR="00FC1D45">
        <w:rPr>
          <w:sz w:val="24"/>
          <w:szCs w:val="24"/>
        </w:rPr>
        <w:t xml:space="preserve">Nominated individuals should </w:t>
      </w:r>
      <w:r w:rsidR="00FD7D9F">
        <w:rPr>
          <w:sz w:val="24"/>
          <w:szCs w:val="24"/>
        </w:rPr>
        <w:t>contribute to your organisation in a voluntary capacity</w:t>
      </w:r>
      <w:r w:rsidR="00187AD7">
        <w:rPr>
          <w:sz w:val="24"/>
          <w:szCs w:val="24"/>
        </w:rPr>
        <w:t xml:space="preserve"> rather than as paid employees. So that we can assess </w:t>
      </w:r>
      <w:r w:rsidR="00ED43C7">
        <w:rPr>
          <w:sz w:val="24"/>
          <w:szCs w:val="24"/>
        </w:rPr>
        <w:t xml:space="preserve">demand to take part in this event I would be most grateful if you could complete the </w:t>
      </w:r>
      <w:r w:rsidR="00C651A0">
        <w:rPr>
          <w:sz w:val="24"/>
          <w:szCs w:val="24"/>
        </w:rPr>
        <w:t xml:space="preserve">form provided below and return to Ms Helen Bibby email </w:t>
      </w:r>
      <w:hyperlink r:id="rId8" w:history="1">
        <w:r w:rsidR="003D53E0" w:rsidRPr="00EA40C2">
          <w:rPr>
            <w:rStyle w:val="Hyperlink"/>
          </w:rPr>
          <w:t>helen.bibby@outlook.com</w:t>
        </w:r>
      </w:hyperlink>
      <w:r w:rsidR="003D53E0">
        <w:t xml:space="preserve"> </w:t>
      </w:r>
      <w:r w:rsidR="00E20FAD">
        <w:rPr>
          <w:sz w:val="24"/>
          <w:szCs w:val="24"/>
        </w:rPr>
        <w:t xml:space="preserve">by </w:t>
      </w:r>
      <w:r w:rsidR="00B50E6A" w:rsidRPr="00DC4C92">
        <w:rPr>
          <w:b/>
          <w:bCs/>
          <w:sz w:val="24"/>
          <w:szCs w:val="24"/>
        </w:rPr>
        <w:t>Wednesday 31</w:t>
      </w:r>
      <w:r w:rsidR="005428D6" w:rsidRPr="00DC4C92">
        <w:rPr>
          <w:b/>
          <w:bCs/>
          <w:sz w:val="24"/>
          <w:szCs w:val="24"/>
        </w:rPr>
        <w:t xml:space="preserve"> May 2023</w:t>
      </w:r>
      <w:r w:rsidR="005428D6">
        <w:rPr>
          <w:sz w:val="24"/>
          <w:szCs w:val="24"/>
        </w:rPr>
        <w:t>.</w:t>
      </w:r>
    </w:p>
    <w:p w14:paraId="77D34680" w14:textId="73193670" w:rsidR="003977A1" w:rsidRPr="00E3295B" w:rsidRDefault="005428D6" w:rsidP="005428D6">
      <w:pPr>
        <w:rPr>
          <w:sz w:val="24"/>
          <w:szCs w:val="24"/>
        </w:rPr>
      </w:pPr>
      <w:r>
        <w:rPr>
          <w:sz w:val="24"/>
          <w:szCs w:val="24"/>
        </w:rPr>
        <w:t>With best wishes,</w:t>
      </w:r>
    </w:p>
    <w:p w14:paraId="34EA7231" w14:textId="0912C2FA" w:rsidR="00185682" w:rsidRPr="00E3295B" w:rsidRDefault="00185682" w:rsidP="00A91948">
      <w:pPr>
        <w:jc w:val="both"/>
        <w:rPr>
          <w:sz w:val="24"/>
          <w:szCs w:val="24"/>
        </w:rPr>
      </w:pPr>
      <w:r w:rsidRPr="00E3295B">
        <w:rPr>
          <w:noProof/>
          <w:sz w:val="24"/>
          <w:szCs w:val="24"/>
        </w:rPr>
        <w:drawing>
          <wp:inline distT="0" distB="0" distL="0" distR="0" wp14:anchorId="5B869E37" wp14:editId="0881B7F3">
            <wp:extent cx="891540" cy="595768"/>
            <wp:effectExtent l="0" t="0" r="3810" b="0"/>
            <wp:docPr id="5" name="Picture 5" descr="A picture containing hanger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hanger, neckle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38" cy="59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FA19C" w14:textId="54B871D9" w:rsidR="00AF3463" w:rsidRDefault="00185682" w:rsidP="005428D6">
      <w:pPr>
        <w:spacing w:after="0" w:line="240" w:lineRule="auto"/>
        <w:jc w:val="both"/>
        <w:rPr>
          <w:sz w:val="24"/>
          <w:szCs w:val="24"/>
        </w:rPr>
      </w:pPr>
      <w:r w:rsidRPr="00E3295B">
        <w:rPr>
          <w:sz w:val="24"/>
          <w:szCs w:val="24"/>
        </w:rPr>
        <w:t>Mark Nicholas</w:t>
      </w:r>
      <w:r w:rsidR="00061BCE">
        <w:rPr>
          <w:sz w:val="24"/>
          <w:szCs w:val="24"/>
        </w:rPr>
        <w:t xml:space="preserve"> </w:t>
      </w:r>
      <w:r w:rsidR="00061BCE" w:rsidRPr="00061BCE">
        <w:rPr>
          <w:sz w:val="20"/>
          <w:szCs w:val="20"/>
        </w:rPr>
        <w:t>MBE DL</w:t>
      </w:r>
    </w:p>
    <w:p w14:paraId="25AD9256" w14:textId="3DD6BB2F" w:rsidR="005428D6" w:rsidRDefault="002221E2" w:rsidP="00542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Managing Director</w:t>
      </w:r>
    </w:p>
    <w:p w14:paraId="000C0822" w14:textId="08F1807E" w:rsidR="002221E2" w:rsidRDefault="002221E2" w:rsidP="00542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Royal Norfolk Agricultural Association</w:t>
      </w:r>
    </w:p>
    <w:p w14:paraId="6C94BFF6" w14:textId="77777777" w:rsidR="00E8049D" w:rsidRDefault="00E8049D" w:rsidP="00B4020A">
      <w:pPr>
        <w:spacing w:after="0" w:line="240" w:lineRule="auto"/>
        <w:rPr>
          <w:b/>
          <w:bCs/>
          <w:sz w:val="32"/>
          <w:szCs w:val="32"/>
        </w:rPr>
      </w:pPr>
    </w:p>
    <w:p w14:paraId="003EA676" w14:textId="7D8EDBD7" w:rsidR="00C52B0E" w:rsidRDefault="00E8049D" w:rsidP="00E8049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8049D">
        <w:rPr>
          <w:b/>
          <w:bCs/>
          <w:sz w:val="32"/>
          <w:szCs w:val="32"/>
        </w:rPr>
        <w:t>Community Champions Tribute Nomination Form</w:t>
      </w:r>
    </w:p>
    <w:p w14:paraId="75C9B38F" w14:textId="77777777" w:rsidR="00E8049D" w:rsidRDefault="00E8049D" w:rsidP="00E8049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35C1721" w14:textId="038AABCE" w:rsidR="00E8049D" w:rsidRDefault="00411ED6" w:rsidP="00621A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 may</w:t>
      </w:r>
      <w:r w:rsidR="00E8049D" w:rsidRPr="00E8049D">
        <w:rPr>
          <w:sz w:val="24"/>
          <w:szCs w:val="24"/>
        </w:rPr>
        <w:t xml:space="preserve"> nominate </w:t>
      </w:r>
      <w:r w:rsidR="002406B0">
        <w:rPr>
          <w:sz w:val="24"/>
          <w:szCs w:val="24"/>
        </w:rPr>
        <w:t>up to two volunteer individuals</w:t>
      </w:r>
      <w:r w:rsidR="00B50E6A">
        <w:rPr>
          <w:sz w:val="24"/>
          <w:szCs w:val="24"/>
        </w:rPr>
        <w:t xml:space="preserve"> (per location/branch/detachment)</w:t>
      </w:r>
      <w:r w:rsidR="002406B0">
        <w:rPr>
          <w:sz w:val="24"/>
          <w:szCs w:val="24"/>
        </w:rPr>
        <w:t xml:space="preserve"> to take part in the Community Champions Tribute taking place</w:t>
      </w:r>
      <w:r w:rsidR="00023146">
        <w:rPr>
          <w:sz w:val="24"/>
          <w:szCs w:val="24"/>
        </w:rPr>
        <w:t xml:space="preserve"> in the Grand Ring</w:t>
      </w:r>
      <w:r w:rsidR="002406B0">
        <w:rPr>
          <w:sz w:val="24"/>
          <w:szCs w:val="24"/>
        </w:rPr>
        <w:t xml:space="preserve"> at the Royal Norfolk Show </w:t>
      </w:r>
      <w:r w:rsidR="00023146">
        <w:rPr>
          <w:sz w:val="24"/>
          <w:szCs w:val="24"/>
        </w:rPr>
        <w:t xml:space="preserve">at 1915 hours </w:t>
      </w:r>
      <w:r w:rsidR="00752422">
        <w:rPr>
          <w:sz w:val="24"/>
          <w:szCs w:val="24"/>
        </w:rPr>
        <w:t xml:space="preserve">on Wednesday 28 June 2023. </w:t>
      </w:r>
    </w:p>
    <w:p w14:paraId="031B8B22" w14:textId="77777777" w:rsidR="00752422" w:rsidRDefault="00752422" w:rsidP="00621A0B">
      <w:pPr>
        <w:spacing w:after="0" w:line="240" w:lineRule="auto"/>
        <w:jc w:val="both"/>
        <w:rPr>
          <w:sz w:val="24"/>
          <w:szCs w:val="24"/>
        </w:rPr>
      </w:pPr>
    </w:p>
    <w:p w14:paraId="0FEEE9AA" w14:textId="23F38CA1" w:rsidR="00752422" w:rsidRDefault="00752422" w:rsidP="00621A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Following receipt of your </w:t>
      </w:r>
      <w:proofErr w:type="gramStart"/>
      <w:r>
        <w:rPr>
          <w:sz w:val="24"/>
          <w:szCs w:val="24"/>
        </w:rPr>
        <w:t>nominations</w:t>
      </w:r>
      <w:proofErr w:type="gramEnd"/>
      <w:r>
        <w:rPr>
          <w:sz w:val="24"/>
          <w:szCs w:val="24"/>
        </w:rPr>
        <w:t xml:space="preserve"> further details regarding access to the Show and </w:t>
      </w:r>
      <w:r w:rsidR="002E4A27">
        <w:rPr>
          <w:sz w:val="24"/>
          <w:szCs w:val="24"/>
        </w:rPr>
        <w:t xml:space="preserve">administrative details including </w:t>
      </w:r>
      <w:r>
        <w:rPr>
          <w:sz w:val="24"/>
          <w:szCs w:val="24"/>
        </w:rPr>
        <w:t>timings will be provided</w:t>
      </w:r>
      <w:r w:rsidR="00871827">
        <w:rPr>
          <w:sz w:val="24"/>
          <w:szCs w:val="24"/>
        </w:rPr>
        <w:t>. It is essential that email addresses for your nominations are provided.</w:t>
      </w:r>
    </w:p>
    <w:p w14:paraId="687BB7E0" w14:textId="77777777" w:rsidR="000821ED" w:rsidRDefault="000821ED" w:rsidP="00621A0B">
      <w:pPr>
        <w:spacing w:after="0" w:line="240" w:lineRule="auto"/>
        <w:jc w:val="both"/>
        <w:rPr>
          <w:sz w:val="24"/>
          <w:szCs w:val="24"/>
        </w:rPr>
      </w:pPr>
    </w:p>
    <w:p w14:paraId="48145203" w14:textId="11F6A760" w:rsidR="000821ED" w:rsidRDefault="000821ED" w:rsidP="00621A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Nomination forms must be received by </w:t>
      </w:r>
      <w:r w:rsidR="00DC4C92" w:rsidRPr="00DC4C92">
        <w:rPr>
          <w:b/>
          <w:bCs/>
          <w:sz w:val="24"/>
          <w:szCs w:val="24"/>
        </w:rPr>
        <w:t>Wednesday 31 May</w:t>
      </w:r>
      <w:r w:rsidRPr="00DC4C92">
        <w:rPr>
          <w:b/>
          <w:bCs/>
          <w:sz w:val="24"/>
          <w:szCs w:val="24"/>
        </w:rPr>
        <w:t xml:space="preserve"> 2023</w:t>
      </w:r>
      <w:r>
        <w:rPr>
          <w:sz w:val="24"/>
          <w:szCs w:val="24"/>
        </w:rPr>
        <w:t>.</w:t>
      </w:r>
      <w:r w:rsidR="00571C27">
        <w:rPr>
          <w:sz w:val="24"/>
          <w:szCs w:val="24"/>
        </w:rPr>
        <w:t xml:space="preserve"> Please send your completed nomination form to Helen Bibby by email</w:t>
      </w:r>
      <w:r w:rsidR="003D53E0">
        <w:rPr>
          <w:sz w:val="24"/>
          <w:szCs w:val="24"/>
        </w:rPr>
        <w:t xml:space="preserve"> </w:t>
      </w:r>
      <w:hyperlink r:id="rId10" w:history="1">
        <w:r w:rsidR="003D53E0" w:rsidRPr="00EA40C2">
          <w:rPr>
            <w:rStyle w:val="Hyperlink"/>
            <w:sz w:val="24"/>
            <w:szCs w:val="24"/>
          </w:rPr>
          <w:t>helen.bibby@outlook.com</w:t>
        </w:r>
      </w:hyperlink>
      <w:r w:rsidR="003D53E0">
        <w:rPr>
          <w:sz w:val="24"/>
          <w:szCs w:val="24"/>
        </w:rPr>
        <w:t xml:space="preserve"> </w:t>
      </w:r>
    </w:p>
    <w:p w14:paraId="45209B78" w14:textId="77777777" w:rsidR="0061443D" w:rsidRDefault="0061443D" w:rsidP="00E8049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453E" w:rsidRPr="00446285" w14:paraId="4BF202C0" w14:textId="77777777" w:rsidTr="005D0782">
        <w:tc>
          <w:tcPr>
            <w:tcW w:w="9016" w:type="dxa"/>
            <w:gridSpan w:val="2"/>
          </w:tcPr>
          <w:p w14:paraId="2D6D0F55" w14:textId="753649FE" w:rsidR="0091453E" w:rsidRPr="00446285" w:rsidRDefault="0091453E" w:rsidP="0091453E">
            <w:pPr>
              <w:jc w:val="center"/>
              <w:rPr>
                <w:b/>
                <w:bCs/>
                <w:sz w:val="24"/>
                <w:szCs w:val="24"/>
              </w:rPr>
            </w:pPr>
            <w:r w:rsidRPr="00446285">
              <w:rPr>
                <w:b/>
                <w:bCs/>
                <w:sz w:val="24"/>
                <w:szCs w:val="24"/>
              </w:rPr>
              <w:t>Organisation details</w:t>
            </w:r>
          </w:p>
        </w:tc>
      </w:tr>
      <w:tr w:rsidR="0061443D" w:rsidRPr="00446285" w14:paraId="1485C3F4" w14:textId="77777777" w:rsidTr="0061443D">
        <w:tc>
          <w:tcPr>
            <w:tcW w:w="4508" w:type="dxa"/>
          </w:tcPr>
          <w:p w14:paraId="024BC83A" w14:textId="13AE6E09" w:rsidR="0061443D" w:rsidRPr="00446285" w:rsidRDefault="0061443D" w:rsidP="00E8049D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>Name of organisation</w:t>
            </w:r>
          </w:p>
        </w:tc>
        <w:tc>
          <w:tcPr>
            <w:tcW w:w="4508" w:type="dxa"/>
          </w:tcPr>
          <w:p w14:paraId="304CFCAA" w14:textId="77777777" w:rsidR="0061443D" w:rsidRPr="00446285" w:rsidRDefault="0061443D" w:rsidP="00E8049D">
            <w:pPr>
              <w:rPr>
                <w:sz w:val="24"/>
                <w:szCs w:val="24"/>
              </w:rPr>
            </w:pPr>
          </w:p>
        </w:tc>
      </w:tr>
      <w:tr w:rsidR="0061443D" w:rsidRPr="00446285" w14:paraId="48068333" w14:textId="77777777" w:rsidTr="0061443D">
        <w:tc>
          <w:tcPr>
            <w:tcW w:w="4508" w:type="dxa"/>
          </w:tcPr>
          <w:p w14:paraId="6ABB28FA" w14:textId="330F7327" w:rsidR="0061443D" w:rsidRPr="00446285" w:rsidRDefault="0061443D" w:rsidP="00E8049D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 xml:space="preserve">Name of </w:t>
            </w:r>
            <w:r w:rsidR="00446285" w:rsidRPr="00446285">
              <w:rPr>
                <w:sz w:val="24"/>
                <w:szCs w:val="24"/>
              </w:rPr>
              <w:t>staff member responsible</w:t>
            </w:r>
          </w:p>
        </w:tc>
        <w:tc>
          <w:tcPr>
            <w:tcW w:w="4508" w:type="dxa"/>
          </w:tcPr>
          <w:p w14:paraId="291FE7A6" w14:textId="77777777" w:rsidR="0061443D" w:rsidRPr="00446285" w:rsidRDefault="0061443D" w:rsidP="00E8049D">
            <w:pPr>
              <w:rPr>
                <w:sz w:val="24"/>
                <w:szCs w:val="24"/>
              </w:rPr>
            </w:pPr>
          </w:p>
        </w:tc>
      </w:tr>
      <w:tr w:rsidR="0061443D" w:rsidRPr="00446285" w14:paraId="72C87178" w14:textId="77777777" w:rsidTr="0061443D">
        <w:tc>
          <w:tcPr>
            <w:tcW w:w="4508" w:type="dxa"/>
          </w:tcPr>
          <w:p w14:paraId="3CE428B3" w14:textId="73B415B4" w:rsidR="0061443D" w:rsidRPr="00446285" w:rsidRDefault="00BD33DF" w:rsidP="00E8049D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 xml:space="preserve">Email address of </w:t>
            </w:r>
            <w:r w:rsidR="00446285" w:rsidRPr="00446285">
              <w:rPr>
                <w:sz w:val="24"/>
                <w:szCs w:val="24"/>
              </w:rPr>
              <w:t>staff member</w:t>
            </w:r>
          </w:p>
        </w:tc>
        <w:tc>
          <w:tcPr>
            <w:tcW w:w="4508" w:type="dxa"/>
          </w:tcPr>
          <w:p w14:paraId="17FA2775" w14:textId="77777777" w:rsidR="0061443D" w:rsidRPr="00446285" w:rsidRDefault="0061443D" w:rsidP="00E8049D">
            <w:pPr>
              <w:rPr>
                <w:sz w:val="24"/>
                <w:szCs w:val="24"/>
              </w:rPr>
            </w:pPr>
          </w:p>
        </w:tc>
      </w:tr>
      <w:tr w:rsidR="0061443D" w:rsidRPr="00446285" w14:paraId="172DF2A2" w14:textId="77777777" w:rsidTr="0061443D">
        <w:tc>
          <w:tcPr>
            <w:tcW w:w="4508" w:type="dxa"/>
          </w:tcPr>
          <w:p w14:paraId="0EB5EAC1" w14:textId="07250905" w:rsidR="0061443D" w:rsidRPr="00446285" w:rsidRDefault="0091453E" w:rsidP="00E8049D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 xml:space="preserve">Mobile phone number of </w:t>
            </w:r>
            <w:r w:rsidR="00446285" w:rsidRPr="00446285">
              <w:rPr>
                <w:sz w:val="24"/>
                <w:szCs w:val="24"/>
              </w:rPr>
              <w:t>staff member</w:t>
            </w:r>
          </w:p>
        </w:tc>
        <w:tc>
          <w:tcPr>
            <w:tcW w:w="4508" w:type="dxa"/>
          </w:tcPr>
          <w:p w14:paraId="73FB9FCA" w14:textId="77777777" w:rsidR="0061443D" w:rsidRPr="00446285" w:rsidRDefault="0061443D" w:rsidP="00E8049D">
            <w:pPr>
              <w:rPr>
                <w:sz w:val="24"/>
                <w:szCs w:val="24"/>
              </w:rPr>
            </w:pPr>
          </w:p>
        </w:tc>
      </w:tr>
      <w:tr w:rsidR="00812C98" w:rsidRPr="00446285" w14:paraId="729F9EE6" w14:textId="77777777" w:rsidTr="00FE3BCA">
        <w:tc>
          <w:tcPr>
            <w:tcW w:w="9016" w:type="dxa"/>
            <w:gridSpan w:val="2"/>
          </w:tcPr>
          <w:p w14:paraId="24A8966D" w14:textId="259E6A5C" w:rsidR="00812C98" w:rsidRPr="00446285" w:rsidRDefault="00812C98" w:rsidP="00812C98">
            <w:pPr>
              <w:jc w:val="center"/>
              <w:rPr>
                <w:b/>
                <w:bCs/>
                <w:sz w:val="24"/>
                <w:szCs w:val="24"/>
              </w:rPr>
            </w:pPr>
            <w:r w:rsidRPr="00446285">
              <w:rPr>
                <w:b/>
                <w:bCs/>
                <w:sz w:val="24"/>
                <w:szCs w:val="24"/>
              </w:rPr>
              <w:t>First Nomi</w:t>
            </w:r>
            <w:r w:rsidR="00A01E06" w:rsidRPr="00446285">
              <w:rPr>
                <w:b/>
                <w:bCs/>
                <w:sz w:val="24"/>
                <w:szCs w:val="24"/>
              </w:rPr>
              <w:t xml:space="preserve">nee’s </w:t>
            </w:r>
            <w:r w:rsidRPr="00446285"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61443D" w:rsidRPr="00446285" w14:paraId="06465788" w14:textId="77777777" w:rsidTr="0061443D">
        <w:tc>
          <w:tcPr>
            <w:tcW w:w="4508" w:type="dxa"/>
          </w:tcPr>
          <w:p w14:paraId="709FCC72" w14:textId="7E23540E" w:rsidR="0061443D" w:rsidRPr="00446285" w:rsidRDefault="00DB3D39" w:rsidP="00E8049D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>Nominee’s name:</w:t>
            </w:r>
          </w:p>
        </w:tc>
        <w:tc>
          <w:tcPr>
            <w:tcW w:w="4508" w:type="dxa"/>
          </w:tcPr>
          <w:p w14:paraId="3D732B06" w14:textId="77777777" w:rsidR="0061443D" w:rsidRPr="00446285" w:rsidRDefault="0061443D" w:rsidP="00E8049D">
            <w:pPr>
              <w:rPr>
                <w:sz w:val="24"/>
                <w:szCs w:val="24"/>
              </w:rPr>
            </w:pPr>
          </w:p>
        </w:tc>
      </w:tr>
      <w:tr w:rsidR="00812C98" w:rsidRPr="00446285" w14:paraId="7707154D" w14:textId="77777777" w:rsidTr="0061443D">
        <w:tc>
          <w:tcPr>
            <w:tcW w:w="4508" w:type="dxa"/>
          </w:tcPr>
          <w:p w14:paraId="7A1BE644" w14:textId="34399B45" w:rsidR="00812C98" w:rsidRPr="00446285" w:rsidRDefault="00DB3D39" w:rsidP="00E8049D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>Nominee’s role in organisation</w:t>
            </w:r>
          </w:p>
        </w:tc>
        <w:tc>
          <w:tcPr>
            <w:tcW w:w="4508" w:type="dxa"/>
          </w:tcPr>
          <w:p w14:paraId="1B5DC2CE" w14:textId="77777777" w:rsidR="00812C98" w:rsidRPr="00446285" w:rsidRDefault="00812C98" w:rsidP="00E8049D">
            <w:pPr>
              <w:rPr>
                <w:sz w:val="24"/>
                <w:szCs w:val="24"/>
              </w:rPr>
            </w:pPr>
          </w:p>
        </w:tc>
      </w:tr>
      <w:tr w:rsidR="0061443D" w:rsidRPr="00446285" w14:paraId="3318AA6C" w14:textId="77777777" w:rsidTr="0061443D">
        <w:tc>
          <w:tcPr>
            <w:tcW w:w="4508" w:type="dxa"/>
          </w:tcPr>
          <w:p w14:paraId="5398A16C" w14:textId="0B18B2CC" w:rsidR="0061443D" w:rsidRPr="00446285" w:rsidRDefault="00677E04" w:rsidP="00E8049D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>Nominee’s email address</w:t>
            </w:r>
          </w:p>
        </w:tc>
        <w:tc>
          <w:tcPr>
            <w:tcW w:w="4508" w:type="dxa"/>
          </w:tcPr>
          <w:p w14:paraId="21757BBC" w14:textId="77777777" w:rsidR="0061443D" w:rsidRPr="00446285" w:rsidRDefault="0061443D" w:rsidP="00E8049D">
            <w:pPr>
              <w:rPr>
                <w:sz w:val="24"/>
                <w:szCs w:val="24"/>
              </w:rPr>
            </w:pPr>
          </w:p>
        </w:tc>
      </w:tr>
      <w:tr w:rsidR="0061443D" w:rsidRPr="00446285" w14:paraId="3B64504A" w14:textId="77777777" w:rsidTr="0061443D">
        <w:tc>
          <w:tcPr>
            <w:tcW w:w="4508" w:type="dxa"/>
          </w:tcPr>
          <w:p w14:paraId="544EC3E1" w14:textId="3BBE6BB3" w:rsidR="0061443D" w:rsidRPr="00446285" w:rsidRDefault="00677E04" w:rsidP="00E8049D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>Nominee’s mobile phone number</w:t>
            </w:r>
          </w:p>
        </w:tc>
        <w:tc>
          <w:tcPr>
            <w:tcW w:w="4508" w:type="dxa"/>
          </w:tcPr>
          <w:p w14:paraId="6CBD75FD" w14:textId="77777777" w:rsidR="0061443D" w:rsidRPr="00446285" w:rsidRDefault="0061443D" w:rsidP="00E8049D">
            <w:pPr>
              <w:rPr>
                <w:sz w:val="24"/>
                <w:szCs w:val="24"/>
              </w:rPr>
            </w:pPr>
          </w:p>
        </w:tc>
      </w:tr>
      <w:tr w:rsidR="00812C98" w:rsidRPr="00446285" w14:paraId="3CFA5736" w14:textId="77777777" w:rsidTr="0061443D">
        <w:tc>
          <w:tcPr>
            <w:tcW w:w="4508" w:type="dxa"/>
          </w:tcPr>
          <w:p w14:paraId="742E8CAB" w14:textId="2E24EB58" w:rsidR="00812C98" w:rsidRPr="00446285" w:rsidRDefault="00A01E06" w:rsidP="00E8049D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>Disability requirements</w:t>
            </w:r>
          </w:p>
        </w:tc>
        <w:tc>
          <w:tcPr>
            <w:tcW w:w="4508" w:type="dxa"/>
          </w:tcPr>
          <w:p w14:paraId="38D776EE" w14:textId="77777777" w:rsidR="00812C98" w:rsidRPr="00446285" w:rsidRDefault="00812C98" w:rsidP="00E8049D">
            <w:pPr>
              <w:rPr>
                <w:sz w:val="24"/>
                <w:szCs w:val="24"/>
              </w:rPr>
            </w:pPr>
          </w:p>
        </w:tc>
      </w:tr>
      <w:tr w:rsidR="00A01E06" w:rsidRPr="00446285" w14:paraId="5D35F12B" w14:textId="77777777" w:rsidTr="00563EDE">
        <w:tc>
          <w:tcPr>
            <w:tcW w:w="9016" w:type="dxa"/>
            <w:gridSpan w:val="2"/>
          </w:tcPr>
          <w:p w14:paraId="28BC5C84" w14:textId="6D38422C" w:rsidR="00A01E06" w:rsidRPr="00446285" w:rsidRDefault="00A01E06" w:rsidP="00A01E06">
            <w:pPr>
              <w:jc w:val="center"/>
              <w:rPr>
                <w:b/>
                <w:bCs/>
                <w:sz w:val="24"/>
                <w:szCs w:val="24"/>
              </w:rPr>
            </w:pPr>
            <w:r w:rsidRPr="00446285">
              <w:rPr>
                <w:b/>
                <w:bCs/>
                <w:sz w:val="24"/>
                <w:szCs w:val="24"/>
              </w:rPr>
              <w:t>Second Nominee’s details</w:t>
            </w:r>
          </w:p>
        </w:tc>
      </w:tr>
      <w:tr w:rsidR="002F64A2" w:rsidRPr="00446285" w14:paraId="59736B2F" w14:textId="77777777" w:rsidTr="0061443D">
        <w:tc>
          <w:tcPr>
            <w:tcW w:w="4508" w:type="dxa"/>
          </w:tcPr>
          <w:p w14:paraId="7971E7D1" w14:textId="5BDFEB51" w:rsidR="002F64A2" w:rsidRPr="00446285" w:rsidRDefault="002F64A2" w:rsidP="002F64A2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>Nominee’s name:</w:t>
            </w:r>
          </w:p>
        </w:tc>
        <w:tc>
          <w:tcPr>
            <w:tcW w:w="4508" w:type="dxa"/>
          </w:tcPr>
          <w:p w14:paraId="21D73E08" w14:textId="77777777" w:rsidR="002F64A2" w:rsidRPr="00446285" w:rsidRDefault="002F64A2" w:rsidP="002F64A2">
            <w:pPr>
              <w:rPr>
                <w:sz w:val="24"/>
                <w:szCs w:val="24"/>
              </w:rPr>
            </w:pPr>
          </w:p>
        </w:tc>
      </w:tr>
      <w:tr w:rsidR="002F64A2" w:rsidRPr="00446285" w14:paraId="60DAD7FC" w14:textId="77777777" w:rsidTr="0061443D">
        <w:tc>
          <w:tcPr>
            <w:tcW w:w="4508" w:type="dxa"/>
          </w:tcPr>
          <w:p w14:paraId="1CAA513D" w14:textId="38535CCA" w:rsidR="002F64A2" w:rsidRPr="00446285" w:rsidRDefault="002F64A2" w:rsidP="002F64A2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>Nominee’s role in organisation</w:t>
            </w:r>
          </w:p>
        </w:tc>
        <w:tc>
          <w:tcPr>
            <w:tcW w:w="4508" w:type="dxa"/>
          </w:tcPr>
          <w:p w14:paraId="4CFB5438" w14:textId="77777777" w:rsidR="002F64A2" w:rsidRPr="00446285" w:rsidRDefault="002F64A2" w:rsidP="002F64A2">
            <w:pPr>
              <w:rPr>
                <w:sz w:val="24"/>
                <w:szCs w:val="24"/>
              </w:rPr>
            </w:pPr>
          </w:p>
        </w:tc>
      </w:tr>
      <w:tr w:rsidR="002F64A2" w:rsidRPr="00446285" w14:paraId="22A3E986" w14:textId="77777777" w:rsidTr="0061443D">
        <w:tc>
          <w:tcPr>
            <w:tcW w:w="4508" w:type="dxa"/>
          </w:tcPr>
          <w:p w14:paraId="469CD11D" w14:textId="711B8D78" w:rsidR="002F64A2" w:rsidRPr="00446285" w:rsidRDefault="002F64A2" w:rsidP="002F64A2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>Nominee’s email address</w:t>
            </w:r>
          </w:p>
        </w:tc>
        <w:tc>
          <w:tcPr>
            <w:tcW w:w="4508" w:type="dxa"/>
          </w:tcPr>
          <w:p w14:paraId="090F14F6" w14:textId="77777777" w:rsidR="002F64A2" w:rsidRPr="00446285" w:rsidRDefault="002F64A2" w:rsidP="002F64A2">
            <w:pPr>
              <w:rPr>
                <w:sz w:val="24"/>
                <w:szCs w:val="24"/>
              </w:rPr>
            </w:pPr>
          </w:p>
        </w:tc>
      </w:tr>
      <w:tr w:rsidR="002F64A2" w:rsidRPr="00446285" w14:paraId="1DF79BC9" w14:textId="77777777" w:rsidTr="0061443D">
        <w:tc>
          <w:tcPr>
            <w:tcW w:w="4508" w:type="dxa"/>
          </w:tcPr>
          <w:p w14:paraId="05429073" w14:textId="490F1780" w:rsidR="002F64A2" w:rsidRPr="00446285" w:rsidRDefault="002F64A2" w:rsidP="002F64A2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>Nominee’s mobile phone number</w:t>
            </w:r>
          </w:p>
        </w:tc>
        <w:tc>
          <w:tcPr>
            <w:tcW w:w="4508" w:type="dxa"/>
          </w:tcPr>
          <w:p w14:paraId="65AC4C4A" w14:textId="77777777" w:rsidR="002F64A2" w:rsidRPr="00446285" w:rsidRDefault="002F64A2" w:rsidP="002F64A2">
            <w:pPr>
              <w:rPr>
                <w:sz w:val="24"/>
                <w:szCs w:val="24"/>
              </w:rPr>
            </w:pPr>
          </w:p>
        </w:tc>
      </w:tr>
      <w:tr w:rsidR="002F64A2" w:rsidRPr="00446285" w14:paraId="11597BF9" w14:textId="77777777" w:rsidTr="0061443D">
        <w:tc>
          <w:tcPr>
            <w:tcW w:w="4508" w:type="dxa"/>
          </w:tcPr>
          <w:p w14:paraId="3F202CE2" w14:textId="63055A59" w:rsidR="002F64A2" w:rsidRPr="00446285" w:rsidRDefault="002F64A2" w:rsidP="002F64A2">
            <w:pPr>
              <w:rPr>
                <w:sz w:val="24"/>
                <w:szCs w:val="24"/>
              </w:rPr>
            </w:pPr>
            <w:r w:rsidRPr="00446285">
              <w:rPr>
                <w:sz w:val="24"/>
                <w:szCs w:val="24"/>
              </w:rPr>
              <w:t>Disability requirements</w:t>
            </w:r>
          </w:p>
        </w:tc>
        <w:tc>
          <w:tcPr>
            <w:tcW w:w="4508" w:type="dxa"/>
          </w:tcPr>
          <w:p w14:paraId="5066C326" w14:textId="77777777" w:rsidR="002F64A2" w:rsidRPr="00446285" w:rsidRDefault="002F64A2" w:rsidP="002F64A2">
            <w:pPr>
              <w:rPr>
                <w:sz w:val="24"/>
                <w:szCs w:val="24"/>
              </w:rPr>
            </w:pPr>
          </w:p>
        </w:tc>
      </w:tr>
    </w:tbl>
    <w:p w14:paraId="043187F2" w14:textId="77777777" w:rsidR="0061443D" w:rsidRDefault="0061443D" w:rsidP="00E8049D">
      <w:pPr>
        <w:spacing w:after="0" w:line="240" w:lineRule="auto"/>
        <w:rPr>
          <w:sz w:val="24"/>
          <w:szCs w:val="24"/>
        </w:rPr>
      </w:pPr>
    </w:p>
    <w:p w14:paraId="0C8A556D" w14:textId="7D09D0AC" w:rsidR="008C7104" w:rsidRDefault="00872A7E" w:rsidP="00E804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Organisation</w:t>
      </w:r>
      <w:r w:rsidR="00DC4C92">
        <w:rPr>
          <w:sz w:val="24"/>
          <w:szCs w:val="24"/>
        </w:rPr>
        <w:t xml:space="preserve"> uniforms,</w:t>
      </w:r>
      <w:r>
        <w:rPr>
          <w:sz w:val="24"/>
          <w:szCs w:val="24"/>
        </w:rPr>
        <w:t xml:space="preserve"> flags and banners may be </w:t>
      </w:r>
      <w:r w:rsidR="007550E8">
        <w:rPr>
          <w:sz w:val="24"/>
          <w:szCs w:val="24"/>
        </w:rPr>
        <w:t xml:space="preserve">brought </w:t>
      </w:r>
      <w:r w:rsidR="00446285">
        <w:rPr>
          <w:sz w:val="24"/>
          <w:szCs w:val="24"/>
        </w:rPr>
        <w:t>into</w:t>
      </w:r>
      <w:r w:rsidR="007550E8">
        <w:rPr>
          <w:sz w:val="24"/>
          <w:szCs w:val="24"/>
        </w:rPr>
        <w:t xml:space="preserve"> the Grand Ring by your </w:t>
      </w:r>
      <w:r w:rsidR="00446285">
        <w:rPr>
          <w:sz w:val="24"/>
          <w:szCs w:val="24"/>
        </w:rPr>
        <w:t>representatives</w:t>
      </w:r>
      <w:r w:rsidR="007550E8">
        <w:rPr>
          <w:sz w:val="24"/>
          <w:szCs w:val="24"/>
        </w:rPr>
        <w:t xml:space="preserve">. </w:t>
      </w:r>
    </w:p>
    <w:p w14:paraId="297A9F20" w14:textId="77777777" w:rsidR="008C7104" w:rsidRDefault="008C7104" w:rsidP="00E8049D">
      <w:pPr>
        <w:spacing w:after="0" w:line="240" w:lineRule="auto"/>
        <w:rPr>
          <w:sz w:val="24"/>
          <w:szCs w:val="24"/>
        </w:rPr>
      </w:pPr>
    </w:p>
    <w:p w14:paraId="2F67E9AF" w14:textId="278CE764" w:rsidR="00CC72E1" w:rsidRPr="00E8049D" w:rsidRDefault="00CC72E1" w:rsidP="00E804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Further details will be provided to the organisation </w:t>
      </w:r>
      <w:r w:rsidR="00446285">
        <w:rPr>
          <w:sz w:val="24"/>
          <w:szCs w:val="24"/>
        </w:rPr>
        <w:t>staff member</w:t>
      </w:r>
      <w:r>
        <w:rPr>
          <w:sz w:val="24"/>
          <w:szCs w:val="24"/>
        </w:rPr>
        <w:t xml:space="preserve"> and the nominees </w:t>
      </w:r>
      <w:r w:rsidR="00571C27">
        <w:rPr>
          <w:sz w:val="24"/>
          <w:szCs w:val="24"/>
        </w:rPr>
        <w:t xml:space="preserve">after </w:t>
      </w:r>
      <w:r w:rsidR="00DC4C92">
        <w:rPr>
          <w:sz w:val="24"/>
          <w:szCs w:val="24"/>
        </w:rPr>
        <w:t>31</w:t>
      </w:r>
      <w:r w:rsidR="00571C27">
        <w:rPr>
          <w:sz w:val="24"/>
          <w:szCs w:val="24"/>
        </w:rPr>
        <w:t xml:space="preserve"> May 2023.</w:t>
      </w:r>
    </w:p>
    <w:sectPr w:rsidR="00CC72E1" w:rsidRPr="00E8049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5A2D" w14:textId="77777777" w:rsidR="00073661" w:rsidRDefault="00073661" w:rsidP="005D1381">
      <w:pPr>
        <w:spacing w:after="0" w:line="240" w:lineRule="auto"/>
      </w:pPr>
      <w:r>
        <w:separator/>
      </w:r>
    </w:p>
  </w:endnote>
  <w:endnote w:type="continuationSeparator" w:id="0">
    <w:p w14:paraId="6044D25F" w14:textId="77777777" w:rsidR="00073661" w:rsidRDefault="00073661" w:rsidP="005D1381">
      <w:pPr>
        <w:spacing w:after="0" w:line="240" w:lineRule="auto"/>
      </w:pPr>
      <w:r>
        <w:continuationSeparator/>
      </w:r>
    </w:p>
  </w:endnote>
  <w:endnote w:type="continuationNotice" w:id="1">
    <w:p w14:paraId="0FA68793" w14:textId="77777777" w:rsidR="00073661" w:rsidRDefault="00073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F96C" w14:textId="77777777" w:rsidR="00073661" w:rsidRDefault="00073661" w:rsidP="005D1381">
      <w:pPr>
        <w:spacing w:after="0" w:line="240" w:lineRule="auto"/>
      </w:pPr>
      <w:r>
        <w:separator/>
      </w:r>
    </w:p>
  </w:footnote>
  <w:footnote w:type="continuationSeparator" w:id="0">
    <w:p w14:paraId="42DB1FC3" w14:textId="77777777" w:rsidR="00073661" w:rsidRDefault="00073661" w:rsidP="005D1381">
      <w:pPr>
        <w:spacing w:after="0" w:line="240" w:lineRule="auto"/>
      </w:pPr>
      <w:r>
        <w:continuationSeparator/>
      </w:r>
    </w:p>
  </w:footnote>
  <w:footnote w:type="continuationNotice" w:id="1">
    <w:p w14:paraId="1D2C4455" w14:textId="77777777" w:rsidR="00073661" w:rsidRDefault="00073661">
      <w:pPr>
        <w:spacing w:after="0" w:line="240" w:lineRule="auto"/>
      </w:pPr>
    </w:p>
  </w:footnote>
  <w:footnote w:id="2">
    <w:p w14:paraId="717781BB" w14:textId="1F05F81D" w:rsidR="00A808A9" w:rsidRDefault="00A808A9">
      <w:pPr>
        <w:pStyle w:val="FootnoteText"/>
      </w:pPr>
      <w:r>
        <w:rPr>
          <w:rStyle w:val="FootnoteReference"/>
        </w:rPr>
        <w:footnoteRef/>
      </w:r>
      <w:r>
        <w:t xml:space="preserve"> May include sports groups, local interest groups</w:t>
      </w:r>
      <w:r w:rsidR="00886DB9">
        <w:t xml:space="preserve"> and</w:t>
      </w:r>
      <w:r>
        <w:t xml:space="preserve"> places of wor</w:t>
      </w:r>
      <w:r w:rsidR="00886DB9">
        <w:t>ship with volunteers</w:t>
      </w:r>
      <w:r w:rsidR="00B4020A">
        <w:t xml:space="preserve"> or a voluntary element.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5"/>
      <w:gridCol w:w="3351"/>
    </w:tblGrid>
    <w:tr w:rsidR="005D1381" w14:paraId="039A57B7" w14:textId="77777777" w:rsidTr="00B23CCB">
      <w:tc>
        <w:tcPr>
          <w:tcW w:w="5665" w:type="dxa"/>
        </w:tcPr>
        <w:p w14:paraId="71B5B856" w14:textId="66FDA6F3" w:rsidR="005D1381" w:rsidRDefault="005D1381" w:rsidP="005D1381">
          <w:r>
            <w:rPr>
              <w:noProof/>
            </w:rPr>
            <w:drawing>
              <wp:inline distT="0" distB="0" distL="0" distR="0" wp14:anchorId="5323CC90" wp14:editId="1F6B9C49">
                <wp:extent cx="1499870" cy="1152525"/>
                <wp:effectExtent l="0" t="0" r="5080" b="9525"/>
                <wp:docPr id="3" name="Picture 3" descr="A picture containing text, porcelai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porcelai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870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23CCB">
            <w:t xml:space="preserve">                                </w:t>
          </w:r>
          <w:r w:rsidR="00B23CCB">
            <w:rPr>
              <w:noProof/>
            </w:rPr>
            <w:drawing>
              <wp:inline distT="0" distB="0" distL="0" distR="0" wp14:anchorId="51F84DA8" wp14:editId="13500EAC">
                <wp:extent cx="760913" cy="1141095"/>
                <wp:effectExtent l="0" t="0" r="1270" b="190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900" cy="11440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1" w:type="dxa"/>
        </w:tcPr>
        <w:p w14:paraId="636DBA8B" w14:textId="77777777" w:rsidR="005D1381" w:rsidRDefault="005D1381" w:rsidP="005D1381">
          <w:pPr>
            <w:jc w:val="right"/>
          </w:pPr>
          <w:r>
            <w:rPr>
              <w:noProof/>
            </w:rPr>
            <w:drawing>
              <wp:inline distT="0" distB="0" distL="0" distR="0" wp14:anchorId="7E576C8A" wp14:editId="7AEBEA08">
                <wp:extent cx="1172900" cy="1141126"/>
                <wp:effectExtent l="0" t="0" r="8255" b="1905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797" cy="1150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9A8CEDC" w14:textId="77777777" w:rsidR="005D1381" w:rsidRDefault="005D1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2D4"/>
    <w:multiLevelType w:val="hybridMultilevel"/>
    <w:tmpl w:val="34FAD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6BC6"/>
    <w:multiLevelType w:val="hybridMultilevel"/>
    <w:tmpl w:val="CD829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D1D76"/>
    <w:multiLevelType w:val="hybridMultilevel"/>
    <w:tmpl w:val="9EC4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D0A70"/>
    <w:multiLevelType w:val="hybridMultilevel"/>
    <w:tmpl w:val="2A86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D283E"/>
    <w:multiLevelType w:val="hybridMultilevel"/>
    <w:tmpl w:val="0A9ED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7CFE"/>
    <w:multiLevelType w:val="hybridMultilevel"/>
    <w:tmpl w:val="224E7F2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F1711"/>
    <w:multiLevelType w:val="hybridMultilevel"/>
    <w:tmpl w:val="02885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D4CF7"/>
    <w:multiLevelType w:val="hybridMultilevel"/>
    <w:tmpl w:val="E41A3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A1A40"/>
    <w:multiLevelType w:val="hybridMultilevel"/>
    <w:tmpl w:val="3B4C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550BE"/>
    <w:multiLevelType w:val="hybridMultilevel"/>
    <w:tmpl w:val="336AE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5F4B72"/>
    <w:multiLevelType w:val="hybridMultilevel"/>
    <w:tmpl w:val="1EE24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514AE"/>
    <w:multiLevelType w:val="hybridMultilevel"/>
    <w:tmpl w:val="131C8E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C5"/>
    <w:rsid w:val="00004F83"/>
    <w:rsid w:val="00016284"/>
    <w:rsid w:val="00023146"/>
    <w:rsid w:val="00036EDD"/>
    <w:rsid w:val="00044BC4"/>
    <w:rsid w:val="00046ECE"/>
    <w:rsid w:val="00052BD4"/>
    <w:rsid w:val="000530D3"/>
    <w:rsid w:val="00061BCE"/>
    <w:rsid w:val="00066382"/>
    <w:rsid w:val="00073661"/>
    <w:rsid w:val="00073F8B"/>
    <w:rsid w:val="00081788"/>
    <w:rsid w:val="000821ED"/>
    <w:rsid w:val="000A48B5"/>
    <w:rsid w:val="000B0DB2"/>
    <w:rsid w:val="000D0C0C"/>
    <w:rsid w:val="000D5AF5"/>
    <w:rsid w:val="000E52AF"/>
    <w:rsid w:val="0011431A"/>
    <w:rsid w:val="001143D7"/>
    <w:rsid w:val="001822BD"/>
    <w:rsid w:val="00185682"/>
    <w:rsid w:val="00187AD7"/>
    <w:rsid w:val="00191B0F"/>
    <w:rsid w:val="001928F4"/>
    <w:rsid w:val="001931E5"/>
    <w:rsid w:val="0019385C"/>
    <w:rsid w:val="001A607D"/>
    <w:rsid w:val="001B1906"/>
    <w:rsid w:val="001D0247"/>
    <w:rsid w:val="001F6547"/>
    <w:rsid w:val="001F6580"/>
    <w:rsid w:val="001F6879"/>
    <w:rsid w:val="00216F1C"/>
    <w:rsid w:val="00221057"/>
    <w:rsid w:val="002221E2"/>
    <w:rsid w:val="00223966"/>
    <w:rsid w:val="00225D0E"/>
    <w:rsid w:val="00232950"/>
    <w:rsid w:val="00232A25"/>
    <w:rsid w:val="002406B0"/>
    <w:rsid w:val="002528A0"/>
    <w:rsid w:val="0025552E"/>
    <w:rsid w:val="00284431"/>
    <w:rsid w:val="002927E0"/>
    <w:rsid w:val="00296110"/>
    <w:rsid w:val="002A0773"/>
    <w:rsid w:val="002B43D9"/>
    <w:rsid w:val="002C0B0B"/>
    <w:rsid w:val="002C262A"/>
    <w:rsid w:val="002C3769"/>
    <w:rsid w:val="002E4A27"/>
    <w:rsid w:val="002F12DC"/>
    <w:rsid w:val="002F64A2"/>
    <w:rsid w:val="00307282"/>
    <w:rsid w:val="00310995"/>
    <w:rsid w:val="0033280F"/>
    <w:rsid w:val="00347DA3"/>
    <w:rsid w:val="00361AFC"/>
    <w:rsid w:val="00365447"/>
    <w:rsid w:val="00376AB6"/>
    <w:rsid w:val="003773E1"/>
    <w:rsid w:val="00387355"/>
    <w:rsid w:val="00395FEC"/>
    <w:rsid w:val="003977A1"/>
    <w:rsid w:val="003B6F91"/>
    <w:rsid w:val="003B7A28"/>
    <w:rsid w:val="003B7C2F"/>
    <w:rsid w:val="003C2D00"/>
    <w:rsid w:val="003C4C9A"/>
    <w:rsid w:val="003D0E6F"/>
    <w:rsid w:val="003D53E0"/>
    <w:rsid w:val="003F0A52"/>
    <w:rsid w:val="00411ED6"/>
    <w:rsid w:val="00414370"/>
    <w:rsid w:val="00414528"/>
    <w:rsid w:val="00415D09"/>
    <w:rsid w:val="004322ED"/>
    <w:rsid w:val="0043549A"/>
    <w:rsid w:val="00446285"/>
    <w:rsid w:val="004547E5"/>
    <w:rsid w:val="00466E26"/>
    <w:rsid w:val="00467C70"/>
    <w:rsid w:val="00473FE6"/>
    <w:rsid w:val="00475B2C"/>
    <w:rsid w:val="00482508"/>
    <w:rsid w:val="004B2C25"/>
    <w:rsid w:val="004D1215"/>
    <w:rsid w:val="004E496B"/>
    <w:rsid w:val="00537912"/>
    <w:rsid w:val="005428D6"/>
    <w:rsid w:val="005444CD"/>
    <w:rsid w:val="005561F3"/>
    <w:rsid w:val="00571C27"/>
    <w:rsid w:val="005726DD"/>
    <w:rsid w:val="00575C86"/>
    <w:rsid w:val="00581061"/>
    <w:rsid w:val="005A63AE"/>
    <w:rsid w:val="005D0932"/>
    <w:rsid w:val="005D1381"/>
    <w:rsid w:val="005D55E6"/>
    <w:rsid w:val="005E0FA9"/>
    <w:rsid w:val="005F70C0"/>
    <w:rsid w:val="00605E53"/>
    <w:rsid w:val="0060720F"/>
    <w:rsid w:val="0061443D"/>
    <w:rsid w:val="00621328"/>
    <w:rsid w:val="00621A0B"/>
    <w:rsid w:val="00626D78"/>
    <w:rsid w:val="006359BA"/>
    <w:rsid w:val="006515CB"/>
    <w:rsid w:val="006537F6"/>
    <w:rsid w:val="00677E04"/>
    <w:rsid w:val="00683483"/>
    <w:rsid w:val="006A04D8"/>
    <w:rsid w:val="006B1350"/>
    <w:rsid w:val="006B1F26"/>
    <w:rsid w:val="006B2E95"/>
    <w:rsid w:val="006D28FF"/>
    <w:rsid w:val="006E7CFE"/>
    <w:rsid w:val="006F0C65"/>
    <w:rsid w:val="006F73F8"/>
    <w:rsid w:val="00704588"/>
    <w:rsid w:val="00715A29"/>
    <w:rsid w:val="007243E4"/>
    <w:rsid w:val="00726FBB"/>
    <w:rsid w:val="00752422"/>
    <w:rsid w:val="00752589"/>
    <w:rsid w:val="007550E8"/>
    <w:rsid w:val="00757110"/>
    <w:rsid w:val="00765EC5"/>
    <w:rsid w:val="007704A5"/>
    <w:rsid w:val="00796899"/>
    <w:rsid w:val="007B155F"/>
    <w:rsid w:val="007B6994"/>
    <w:rsid w:val="007D3BE3"/>
    <w:rsid w:val="007E1CE7"/>
    <w:rsid w:val="007E1DFB"/>
    <w:rsid w:val="00812C98"/>
    <w:rsid w:val="00824651"/>
    <w:rsid w:val="008266E2"/>
    <w:rsid w:val="00830112"/>
    <w:rsid w:val="0084095E"/>
    <w:rsid w:val="008467BC"/>
    <w:rsid w:val="008479AF"/>
    <w:rsid w:val="008537DA"/>
    <w:rsid w:val="00863697"/>
    <w:rsid w:val="00863CD9"/>
    <w:rsid w:val="00867FBD"/>
    <w:rsid w:val="00871827"/>
    <w:rsid w:val="00872A7E"/>
    <w:rsid w:val="0087306F"/>
    <w:rsid w:val="0087548B"/>
    <w:rsid w:val="00886DB9"/>
    <w:rsid w:val="00887299"/>
    <w:rsid w:val="008A1E8C"/>
    <w:rsid w:val="008A2E77"/>
    <w:rsid w:val="008A3B14"/>
    <w:rsid w:val="008A480F"/>
    <w:rsid w:val="008C1B15"/>
    <w:rsid w:val="008C1D65"/>
    <w:rsid w:val="008C7104"/>
    <w:rsid w:val="008C7AAE"/>
    <w:rsid w:val="009063BA"/>
    <w:rsid w:val="0091453E"/>
    <w:rsid w:val="0091792A"/>
    <w:rsid w:val="00924B07"/>
    <w:rsid w:val="0092711C"/>
    <w:rsid w:val="00933779"/>
    <w:rsid w:val="00943A84"/>
    <w:rsid w:val="00943B2F"/>
    <w:rsid w:val="00955200"/>
    <w:rsid w:val="0097604F"/>
    <w:rsid w:val="00986866"/>
    <w:rsid w:val="009A5184"/>
    <w:rsid w:val="009C0019"/>
    <w:rsid w:val="009D3629"/>
    <w:rsid w:val="009D44C7"/>
    <w:rsid w:val="009D4B8F"/>
    <w:rsid w:val="009D4BD2"/>
    <w:rsid w:val="009E5BDC"/>
    <w:rsid w:val="009F79E3"/>
    <w:rsid w:val="00A01E06"/>
    <w:rsid w:val="00A418AE"/>
    <w:rsid w:val="00A43055"/>
    <w:rsid w:val="00A45CD0"/>
    <w:rsid w:val="00A47789"/>
    <w:rsid w:val="00A54DF3"/>
    <w:rsid w:val="00A56770"/>
    <w:rsid w:val="00A671A8"/>
    <w:rsid w:val="00A72EB7"/>
    <w:rsid w:val="00A808A9"/>
    <w:rsid w:val="00A837A0"/>
    <w:rsid w:val="00A91948"/>
    <w:rsid w:val="00A97124"/>
    <w:rsid w:val="00AA5406"/>
    <w:rsid w:val="00AD3A14"/>
    <w:rsid w:val="00AE5DB3"/>
    <w:rsid w:val="00AE766C"/>
    <w:rsid w:val="00AF3463"/>
    <w:rsid w:val="00B00C68"/>
    <w:rsid w:val="00B12077"/>
    <w:rsid w:val="00B21BCB"/>
    <w:rsid w:val="00B23CCB"/>
    <w:rsid w:val="00B4020A"/>
    <w:rsid w:val="00B4158E"/>
    <w:rsid w:val="00B41CE4"/>
    <w:rsid w:val="00B474C8"/>
    <w:rsid w:val="00B50E6A"/>
    <w:rsid w:val="00B66F99"/>
    <w:rsid w:val="00B85BC6"/>
    <w:rsid w:val="00B85D0A"/>
    <w:rsid w:val="00B92561"/>
    <w:rsid w:val="00BB18E2"/>
    <w:rsid w:val="00BB479E"/>
    <w:rsid w:val="00BD33DF"/>
    <w:rsid w:val="00BE5610"/>
    <w:rsid w:val="00BF01CA"/>
    <w:rsid w:val="00BF07C9"/>
    <w:rsid w:val="00C01589"/>
    <w:rsid w:val="00C21ABF"/>
    <w:rsid w:val="00C22608"/>
    <w:rsid w:val="00C35CB1"/>
    <w:rsid w:val="00C52B0E"/>
    <w:rsid w:val="00C54255"/>
    <w:rsid w:val="00C579B4"/>
    <w:rsid w:val="00C651A0"/>
    <w:rsid w:val="00C80024"/>
    <w:rsid w:val="00C815E9"/>
    <w:rsid w:val="00C84FE0"/>
    <w:rsid w:val="00C855FB"/>
    <w:rsid w:val="00C90F63"/>
    <w:rsid w:val="00C9303B"/>
    <w:rsid w:val="00CA1CC6"/>
    <w:rsid w:val="00CA62FB"/>
    <w:rsid w:val="00CC1D7E"/>
    <w:rsid w:val="00CC2D15"/>
    <w:rsid w:val="00CC72E1"/>
    <w:rsid w:val="00CE58FD"/>
    <w:rsid w:val="00CF0740"/>
    <w:rsid w:val="00CF79BF"/>
    <w:rsid w:val="00D0505D"/>
    <w:rsid w:val="00D219E6"/>
    <w:rsid w:val="00D24321"/>
    <w:rsid w:val="00D32C1D"/>
    <w:rsid w:val="00D60E1D"/>
    <w:rsid w:val="00D61312"/>
    <w:rsid w:val="00D73BDF"/>
    <w:rsid w:val="00D92611"/>
    <w:rsid w:val="00DA163A"/>
    <w:rsid w:val="00DB3D39"/>
    <w:rsid w:val="00DC0B9B"/>
    <w:rsid w:val="00DC4C92"/>
    <w:rsid w:val="00DE1943"/>
    <w:rsid w:val="00DF3942"/>
    <w:rsid w:val="00E007CA"/>
    <w:rsid w:val="00E07235"/>
    <w:rsid w:val="00E110B9"/>
    <w:rsid w:val="00E20FAD"/>
    <w:rsid w:val="00E302A9"/>
    <w:rsid w:val="00E3295B"/>
    <w:rsid w:val="00E5028C"/>
    <w:rsid w:val="00E57B5B"/>
    <w:rsid w:val="00E70ACD"/>
    <w:rsid w:val="00E748BC"/>
    <w:rsid w:val="00E75E17"/>
    <w:rsid w:val="00E7770F"/>
    <w:rsid w:val="00E8049D"/>
    <w:rsid w:val="00E81BD8"/>
    <w:rsid w:val="00E91A2A"/>
    <w:rsid w:val="00E9607D"/>
    <w:rsid w:val="00EA1E0A"/>
    <w:rsid w:val="00EA4E6F"/>
    <w:rsid w:val="00EB2509"/>
    <w:rsid w:val="00EC07B7"/>
    <w:rsid w:val="00ED1DC8"/>
    <w:rsid w:val="00ED43C7"/>
    <w:rsid w:val="00EF2322"/>
    <w:rsid w:val="00F06D92"/>
    <w:rsid w:val="00F20FC7"/>
    <w:rsid w:val="00F21EE3"/>
    <w:rsid w:val="00F33980"/>
    <w:rsid w:val="00F363B8"/>
    <w:rsid w:val="00F42A48"/>
    <w:rsid w:val="00F46A9C"/>
    <w:rsid w:val="00F46C05"/>
    <w:rsid w:val="00F473BF"/>
    <w:rsid w:val="00F61DC6"/>
    <w:rsid w:val="00F731F0"/>
    <w:rsid w:val="00F85BAF"/>
    <w:rsid w:val="00F87E76"/>
    <w:rsid w:val="00FA0FFA"/>
    <w:rsid w:val="00FA42C6"/>
    <w:rsid w:val="00FB4369"/>
    <w:rsid w:val="00FC1D45"/>
    <w:rsid w:val="00FD0BA2"/>
    <w:rsid w:val="00FD7001"/>
    <w:rsid w:val="00FD7D9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A883C"/>
  <w15:chartTrackingRefBased/>
  <w15:docId w15:val="{C6F551BD-46C1-4D21-9F15-79450116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E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A14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6E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381"/>
  </w:style>
  <w:style w:type="paragraph" w:styleId="Footer">
    <w:name w:val="footer"/>
    <w:basedOn w:val="Normal"/>
    <w:link w:val="FooterChar"/>
    <w:uiPriority w:val="99"/>
    <w:unhideWhenUsed/>
    <w:rsid w:val="005D1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381"/>
  </w:style>
  <w:style w:type="paragraph" w:styleId="Revision">
    <w:name w:val="Revision"/>
    <w:hidden/>
    <w:uiPriority w:val="99"/>
    <w:semiHidden/>
    <w:rsid w:val="004322E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808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8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bibby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len.bibby@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54DB-55F1-4326-880B-BFF7D26D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Davis</dc:creator>
  <cp:keywords/>
  <dc:description/>
  <cp:lastModifiedBy>Mark Nicholas</cp:lastModifiedBy>
  <cp:revision>9</cp:revision>
  <cp:lastPrinted>2023-02-17T12:46:00Z</cp:lastPrinted>
  <dcterms:created xsi:type="dcterms:W3CDTF">2023-05-09T16:08:00Z</dcterms:created>
  <dcterms:modified xsi:type="dcterms:W3CDTF">2023-05-09T16:24:00Z</dcterms:modified>
</cp:coreProperties>
</file>