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BE" w:rsidRPr="00644EBE" w:rsidRDefault="00644EBE" w:rsidP="00644EBE">
      <w:pPr>
        <w:keepNext/>
        <w:spacing w:after="0" w:line="240" w:lineRule="auto"/>
        <w:ind w:left="720" w:hanging="720"/>
        <w:outlineLvl w:val="1"/>
        <w:rPr>
          <w:rFonts w:ascii="Arial" w:eastAsia="Times New Roman" w:hAnsi="Arial" w:cs="Arial"/>
          <w:b/>
          <w:bCs/>
          <w:iCs/>
          <w:sz w:val="24"/>
          <w:szCs w:val="28"/>
        </w:rPr>
      </w:pPr>
      <w:bookmarkStart w:id="0" w:name="_GoBack"/>
      <w:bookmarkEnd w:id="0"/>
      <w:r w:rsidRPr="00644EBE">
        <w:rPr>
          <w:rFonts w:ascii="Arial" w:eastAsia="Times New Roman" w:hAnsi="Arial" w:cs="Arial"/>
          <w:b/>
          <w:bCs/>
          <w:iCs/>
          <w:sz w:val="24"/>
          <w:szCs w:val="28"/>
        </w:rPr>
        <w:t>Examples of Capital / Revenue Expenditure</w:t>
      </w:r>
    </w:p>
    <w:p w:rsidR="00644EBE" w:rsidRPr="00644EBE" w:rsidRDefault="00644EBE" w:rsidP="00644EBE">
      <w:pPr>
        <w:spacing w:after="0" w:line="240" w:lineRule="auto"/>
        <w:ind w:left="720"/>
        <w:rPr>
          <w:rFonts w:ascii="Arial" w:eastAsia="Times New Roman" w:hAnsi="Arial" w:cs="Arial"/>
          <w:sz w:val="24"/>
          <w:szCs w:val="20"/>
        </w:rPr>
      </w:pPr>
    </w:p>
    <w:p w:rsidR="00644EBE" w:rsidRPr="00644EBE" w:rsidRDefault="00644EBE" w:rsidP="00644EBE">
      <w:pPr>
        <w:spacing w:after="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The following indicative table is provided to assist in determining how some examples of commonly incurred premises expenditure might be treated.  Where expenditure is shown as capital, the remainder of the guidance will still need to be considered in order to determine the responsibility.</w:t>
      </w:r>
    </w:p>
    <w:p w:rsidR="00644EBE" w:rsidRPr="00644EBE" w:rsidRDefault="00644EBE" w:rsidP="00644EBE">
      <w:pPr>
        <w:spacing w:after="0" w:line="240" w:lineRule="auto"/>
        <w:rPr>
          <w:rFonts w:ascii="Arial" w:eastAsia="Times New Roman" w:hAnsi="Arial" w:cs="Arial"/>
          <w:sz w:val="24"/>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032"/>
      </w:tblGrid>
      <w:tr w:rsidR="00644EBE" w:rsidRPr="00644EBE" w:rsidTr="006F7571">
        <w:tc>
          <w:tcPr>
            <w:tcW w:w="5280" w:type="dxa"/>
          </w:tcPr>
          <w:p w:rsidR="00644EBE" w:rsidRPr="00644EBE" w:rsidRDefault="00644EBE" w:rsidP="00644EBE">
            <w:pPr>
              <w:spacing w:before="20" w:after="20" w:line="240" w:lineRule="auto"/>
              <w:jc w:val="center"/>
              <w:rPr>
                <w:rFonts w:ascii="Arial" w:eastAsia="Times New Roman" w:hAnsi="Arial" w:cs="Arial"/>
                <w:b/>
                <w:sz w:val="24"/>
                <w:szCs w:val="24"/>
                <w:lang w:val="en-US"/>
              </w:rPr>
            </w:pPr>
            <w:r w:rsidRPr="00644EBE">
              <w:rPr>
                <w:rFonts w:ascii="Arial" w:eastAsia="Times New Roman" w:hAnsi="Arial" w:cs="Arial"/>
                <w:b/>
                <w:sz w:val="24"/>
                <w:szCs w:val="24"/>
                <w:lang w:val="en-US"/>
              </w:rPr>
              <w:t>Capital</w:t>
            </w:r>
          </w:p>
        </w:tc>
        <w:tc>
          <w:tcPr>
            <w:tcW w:w="5032" w:type="dxa"/>
          </w:tcPr>
          <w:p w:rsidR="00644EBE" w:rsidRPr="00644EBE" w:rsidRDefault="00644EBE" w:rsidP="00644EBE">
            <w:pPr>
              <w:spacing w:before="20" w:after="20" w:line="240" w:lineRule="auto"/>
              <w:jc w:val="center"/>
              <w:rPr>
                <w:rFonts w:ascii="Arial" w:eastAsia="Times New Roman" w:hAnsi="Arial" w:cs="Arial"/>
                <w:b/>
                <w:sz w:val="24"/>
                <w:szCs w:val="24"/>
                <w:lang w:val="en-US"/>
              </w:rPr>
            </w:pPr>
            <w:r w:rsidRPr="00644EBE">
              <w:rPr>
                <w:rFonts w:ascii="Arial" w:eastAsia="Times New Roman" w:hAnsi="Arial" w:cs="Arial"/>
                <w:b/>
                <w:sz w:val="24"/>
                <w:szCs w:val="24"/>
                <w:lang w:val="en-US"/>
              </w:rPr>
              <w:t>Revenue</w:t>
            </w:r>
          </w:p>
        </w:tc>
      </w:tr>
      <w:tr w:rsidR="00644EBE" w:rsidRPr="00644EBE" w:rsidTr="006F7571">
        <w:tc>
          <w:tcPr>
            <w:tcW w:w="10312" w:type="dxa"/>
            <w:gridSpan w:val="2"/>
            <w:tcBorders>
              <w:top w:val="nil"/>
              <w:left w:val="nil"/>
              <w:right w:val="nil"/>
            </w:tcBorders>
          </w:tcPr>
          <w:p w:rsidR="00644EBE" w:rsidRPr="00644EBE" w:rsidRDefault="00644EBE" w:rsidP="00644EBE">
            <w:pPr>
              <w:spacing w:before="40" w:after="20" w:line="240" w:lineRule="auto"/>
              <w:rPr>
                <w:rFonts w:ascii="Arial" w:eastAsia="Times New Roman" w:hAnsi="Arial" w:cs="Arial"/>
                <w:b/>
                <w:sz w:val="24"/>
                <w:szCs w:val="24"/>
                <w:lang w:val="en-US"/>
              </w:rPr>
            </w:pPr>
            <w:r w:rsidRPr="00644EBE">
              <w:rPr>
                <w:rFonts w:ascii="Arial" w:eastAsia="Times New Roman" w:hAnsi="Arial" w:cs="Arial"/>
                <w:b/>
                <w:sz w:val="24"/>
                <w:szCs w:val="24"/>
                <w:lang w:val="en-US"/>
              </w:rPr>
              <w:t>Roofs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Structure. New (not replacement) structure.</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 of small parts of an existing structure</w:t>
            </w:r>
          </w:p>
        </w:tc>
      </w:tr>
      <w:tr w:rsidR="00644EBE" w:rsidRPr="00644EBE" w:rsidTr="006F7571">
        <w:trPr>
          <w:trHeight w:val="1194"/>
        </w:trPr>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Structure. Replacement of all or substantial part of an existing structure to prevent imminent or correct actual major failure of the structure.</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Replace small areas of rotten or defective </w:t>
            </w:r>
            <w:proofErr w:type="gramStart"/>
            <w:r w:rsidRPr="00644EBE">
              <w:rPr>
                <w:rFonts w:ascii="Arial" w:eastAsia="Times New Roman" w:hAnsi="Arial" w:cs="Arial"/>
                <w:sz w:val="24"/>
                <w:szCs w:val="24"/>
                <w:lang w:val="en-US"/>
              </w:rPr>
              <w:t>timber,</w:t>
            </w:r>
            <w:proofErr w:type="gramEnd"/>
            <w:r w:rsidRPr="00644EBE">
              <w:rPr>
                <w:rFonts w:ascii="Arial" w:eastAsia="Times New Roman" w:hAnsi="Arial" w:cs="Arial"/>
                <w:sz w:val="24"/>
                <w:szCs w:val="24"/>
                <w:lang w:val="en-US"/>
              </w:rPr>
              <w:t xml:space="preserve"> make good minor areas of spalling concrete where reinforcing bars are exposed.</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Replace/repair small areas of rotten/defective joists, rafters, purlins, etc.</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Not complete trusses.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Screed/insulation in a new building/extension</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 of screed/insulation where defective.</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Screed/insulation. Replacement/repair of substantially all. Improve effectiveness of insulation.</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Work to improve insulation standards, during work to repair/replace small areas of roof.</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Repair/replacement/increasing thickness of insulation in an existing roof.</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Finish on new build. Replacement of all/substantially all on existing roof.</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Replacement of roof finish on existing building. Re-coating chippings to improve life expectancy.</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Replace missing/damaged small parts.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Bargeboard/edge trim/fascia on new build</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Repairs/replacement/repainting.</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Bargeboard/edge trim/fascia, replacement of all/substantially all on existing roof.</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Repairs/replacement/repainting.</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Drainage on new build/extension.</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Replacement of all/substantially all on existing roof.</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Clearing out gutters and downpipes. </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Replacement/repair of individual gutters/pipes.</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Repainting gutters/pipes.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Other items e.g. flashings, roof-lights/windows on new build/extension. Replacement of all/substantially all items on existing roof.</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Repair/replacement/cleaning of individual items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Provide new covered link etc. between existing buildings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Minor repairs, maintenance to existing covered link.</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Rebuild or substantially repair structure of existing covered link. Add porch </w:t>
            </w:r>
            <w:proofErr w:type="spellStart"/>
            <w:r w:rsidRPr="00644EBE">
              <w:rPr>
                <w:rFonts w:ascii="Arial" w:eastAsia="Times New Roman" w:hAnsi="Arial" w:cs="Arial"/>
                <w:sz w:val="24"/>
                <w:szCs w:val="24"/>
                <w:lang w:val="en-US"/>
              </w:rPr>
              <w:t>etc</w:t>
            </w:r>
            <w:proofErr w:type="spellEnd"/>
            <w:r w:rsidRPr="00644EBE">
              <w:rPr>
                <w:rFonts w:ascii="Arial" w:eastAsia="Times New Roman" w:hAnsi="Arial" w:cs="Arial"/>
                <w:sz w:val="24"/>
                <w:szCs w:val="24"/>
                <w:lang w:val="en-US"/>
              </w:rPr>
              <w:t xml:space="preserve"> to existing building</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Minor repairs, maintenance to existing structure.</w:t>
            </w: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Rebuild or substantially repair structure of existing porch.</w:t>
            </w:r>
          </w:p>
          <w:p w:rsidR="00644EBE" w:rsidRPr="00644EBE" w:rsidRDefault="00644EBE" w:rsidP="00644EBE">
            <w:pPr>
              <w:spacing w:before="20" w:after="20" w:line="240" w:lineRule="auto"/>
              <w:rPr>
                <w:rFonts w:ascii="Arial" w:eastAsia="Times New Roman" w:hAnsi="Arial" w:cs="Arial"/>
                <w:sz w:val="24"/>
                <w:szCs w:val="24"/>
                <w:lang w:val="en-US"/>
              </w:rPr>
            </w:pPr>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p>
        </w:tc>
      </w:tr>
    </w:tbl>
    <w:p w:rsidR="00644EBE" w:rsidRPr="00644EBE" w:rsidRDefault="00644EBE" w:rsidP="00644EBE">
      <w:pPr>
        <w:spacing w:after="0" w:line="240" w:lineRule="auto"/>
        <w:rPr>
          <w:rFonts w:ascii="Arial" w:eastAsia="Times New Roman" w:hAnsi="Arial" w:cs="Arial"/>
          <w:sz w:val="24"/>
          <w:szCs w:val="24"/>
          <w:lang w:val="en-US"/>
        </w:rPr>
      </w:pPr>
    </w:p>
    <w:p w:rsidR="00644EBE" w:rsidRPr="00644EBE" w:rsidRDefault="00644EBE" w:rsidP="00644EBE">
      <w:pPr>
        <w:spacing w:after="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032"/>
      </w:tblGrid>
      <w:tr w:rsidR="00644EBE" w:rsidRPr="00644EBE" w:rsidTr="006F7571">
        <w:tc>
          <w:tcPr>
            <w:tcW w:w="5280" w:type="dxa"/>
          </w:tcPr>
          <w:p w:rsidR="00644EBE" w:rsidRPr="00644EBE" w:rsidRDefault="00644EBE" w:rsidP="00644EBE">
            <w:pPr>
              <w:spacing w:before="20" w:after="20" w:line="240" w:lineRule="auto"/>
              <w:jc w:val="center"/>
              <w:rPr>
                <w:rFonts w:ascii="Arial" w:eastAsia="Times New Roman" w:hAnsi="Arial" w:cs="Arial"/>
                <w:b/>
                <w:sz w:val="24"/>
                <w:szCs w:val="24"/>
                <w:lang w:val="en-US"/>
              </w:rPr>
            </w:pPr>
            <w:r w:rsidRPr="00644EBE">
              <w:rPr>
                <w:rFonts w:ascii="Arial" w:eastAsia="Times New Roman" w:hAnsi="Arial" w:cs="Arial"/>
                <w:b/>
                <w:sz w:val="24"/>
                <w:szCs w:val="24"/>
                <w:lang w:val="en-US"/>
              </w:rPr>
              <w:lastRenderedPageBreak/>
              <w:t>Capital</w:t>
            </w:r>
          </w:p>
        </w:tc>
        <w:tc>
          <w:tcPr>
            <w:tcW w:w="5032" w:type="dxa"/>
          </w:tcPr>
          <w:p w:rsidR="00644EBE" w:rsidRPr="00644EBE" w:rsidRDefault="00644EBE" w:rsidP="00644EBE">
            <w:pPr>
              <w:spacing w:before="20" w:after="20" w:line="240" w:lineRule="auto"/>
              <w:jc w:val="center"/>
              <w:rPr>
                <w:rFonts w:ascii="Arial" w:eastAsia="Times New Roman" w:hAnsi="Arial" w:cs="Arial"/>
                <w:b/>
                <w:sz w:val="24"/>
                <w:szCs w:val="24"/>
                <w:lang w:val="en-US"/>
              </w:rPr>
            </w:pPr>
            <w:r w:rsidRPr="00644EBE">
              <w:rPr>
                <w:rFonts w:ascii="Arial" w:eastAsia="Times New Roman" w:hAnsi="Arial" w:cs="Arial"/>
                <w:b/>
                <w:sz w:val="24"/>
                <w:szCs w:val="24"/>
                <w:lang w:val="en-US"/>
              </w:rPr>
              <w:t>Revenue</w:t>
            </w:r>
          </w:p>
        </w:tc>
      </w:tr>
      <w:tr w:rsidR="00644EBE" w:rsidRPr="00644EBE" w:rsidTr="006F7571">
        <w:tc>
          <w:tcPr>
            <w:tcW w:w="10312" w:type="dxa"/>
            <w:gridSpan w:val="2"/>
            <w:tcBorders>
              <w:top w:val="nil"/>
              <w:left w:val="nil"/>
              <w:right w:val="nil"/>
            </w:tcBorders>
          </w:tcPr>
          <w:p w:rsidR="00644EBE" w:rsidRPr="00644EBE" w:rsidRDefault="00644EBE" w:rsidP="00644EBE">
            <w:pPr>
              <w:spacing w:before="40" w:after="20" w:line="240" w:lineRule="auto"/>
              <w:rPr>
                <w:rFonts w:ascii="Arial" w:eastAsia="Times New Roman" w:hAnsi="Arial" w:cs="Arial"/>
                <w:b/>
                <w:sz w:val="24"/>
                <w:szCs w:val="24"/>
                <w:lang w:val="en-US"/>
              </w:rPr>
            </w:pPr>
            <w:r w:rsidRPr="00644EBE">
              <w:rPr>
                <w:rFonts w:ascii="Arial" w:eastAsia="Times New Roman" w:hAnsi="Arial" w:cs="Arial"/>
                <w:b/>
                <w:sz w:val="24"/>
                <w:szCs w:val="24"/>
                <w:lang w:val="en-US"/>
              </w:rPr>
              <w:t>Floors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Structure and damp proof course (</w:t>
            </w:r>
            <w:proofErr w:type="spellStart"/>
            <w:r w:rsidRPr="00644EBE">
              <w:rPr>
                <w:rFonts w:ascii="Arial" w:eastAsia="Times New Roman" w:hAnsi="Arial" w:cs="Arial"/>
                <w:sz w:val="24"/>
                <w:szCs w:val="24"/>
                <w:lang w:val="en-US"/>
              </w:rPr>
              <w:t>dpc</w:t>
            </w:r>
            <w:proofErr w:type="spellEnd"/>
            <w:r w:rsidRPr="00644EBE">
              <w:rPr>
                <w:rFonts w:ascii="Arial" w:eastAsia="Times New Roman" w:hAnsi="Arial" w:cs="Arial"/>
                <w:sz w:val="24"/>
                <w:szCs w:val="24"/>
                <w:lang w:val="en-US"/>
              </w:rPr>
              <w:t>) in new building</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 of small parts of an existing structure</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Structure and </w:t>
            </w:r>
            <w:proofErr w:type="spellStart"/>
            <w:r w:rsidRPr="00644EBE">
              <w:rPr>
                <w:rFonts w:ascii="Arial" w:eastAsia="Times New Roman" w:hAnsi="Arial" w:cs="Arial"/>
                <w:sz w:val="24"/>
                <w:szCs w:val="24"/>
                <w:lang w:val="en-US"/>
              </w:rPr>
              <w:t>dpc</w:t>
            </w:r>
            <w:proofErr w:type="spellEnd"/>
            <w:r w:rsidRPr="00644EBE">
              <w:rPr>
                <w:rFonts w:ascii="Arial" w:eastAsia="Times New Roman" w:hAnsi="Arial" w:cs="Arial"/>
                <w:sz w:val="24"/>
                <w:szCs w:val="24"/>
                <w:lang w:val="en-US"/>
              </w:rPr>
              <w:t xml:space="preserve"> – replacement of all or substantial part of an existing structure to prevent imminent or correct actual major failure of the structure</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Screed and finish in new build, replacement of all/substantially all on existing floor – e.g. replacement of most carpet/tiles in a room.</w:t>
            </w:r>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Replacement and repair of screed and finishes/replacement of mats/mat wells. Maintenance e.g. re-varnishing wooden floors.</w:t>
            </w:r>
          </w:p>
        </w:tc>
      </w:tr>
      <w:tr w:rsidR="00644EBE" w:rsidRPr="00644EBE" w:rsidTr="006F7571">
        <w:tc>
          <w:tcPr>
            <w:tcW w:w="10312" w:type="dxa"/>
            <w:gridSpan w:val="2"/>
            <w:tcBorders>
              <w:left w:val="nil"/>
              <w:right w:val="nil"/>
            </w:tcBorders>
          </w:tcPr>
          <w:p w:rsidR="00644EBE" w:rsidRPr="00644EBE" w:rsidRDefault="00644EBE" w:rsidP="00644EBE">
            <w:pPr>
              <w:spacing w:before="40" w:after="20" w:line="240" w:lineRule="auto"/>
              <w:rPr>
                <w:rFonts w:ascii="Arial" w:eastAsia="Times New Roman" w:hAnsi="Arial" w:cs="Arial"/>
                <w:b/>
                <w:sz w:val="24"/>
                <w:szCs w:val="24"/>
                <w:lang w:val="en-US"/>
              </w:rPr>
            </w:pPr>
            <w:r w:rsidRPr="00644EBE">
              <w:rPr>
                <w:rFonts w:ascii="Arial" w:eastAsia="Times New Roman" w:hAnsi="Arial" w:cs="Arial"/>
                <w:b/>
                <w:sz w:val="24"/>
                <w:szCs w:val="24"/>
                <w:lang w:val="en-US"/>
              </w:rPr>
              <w:t>Ceilings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Suspension</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 including from water damage &amp; necessary decoration</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Membrane</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Fixed</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Repair/replacement </w:t>
            </w:r>
            <w:proofErr w:type="spellStart"/>
            <w:r w:rsidRPr="00644EBE">
              <w:rPr>
                <w:rFonts w:ascii="Arial" w:eastAsia="Times New Roman" w:hAnsi="Arial" w:cs="Arial"/>
                <w:sz w:val="24"/>
                <w:szCs w:val="24"/>
                <w:lang w:val="en-US"/>
              </w:rPr>
              <w:t>inc</w:t>
            </w:r>
            <w:proofErr w:type="spellEnd"/>
            <w:r w:rsidRPr="00644EBE">
              <w:rPr>
                <w:rFonts w:ascii="Arial" w:eastAsia="Times New Roman" w:hAnsi="Arial" w:cs="Arial"/>
                <w:sz w:val="24"/>
                <w:szCs w:val="24"/>
                <w:lang w:val="en-US"/>
              </w:rPr>
              <w:t xml:space="preserve"> from water damage.</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Access panels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 replacement</w:t>
            </w: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Specialist removal/replacement of damaged/disturbed Asbestos based materials, planned or emergency</w:t>
            </w:r>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Inspection/air testing. Applying sealant coats to asbestos surfaces for protection</w:t>
            </w:r>
          </w:p>
        </w:tc>
      </w:tr>
      <w:tr w:rsidR="00644EBE" w:rsidRPr="00644EBE" w:rsidTr="006F7571">
        <w:tc>
          <w:tcPr>
            <w:tcW w:w="10312" w:type="dxa"/>
            <w:gridSpan w:val="2"/>
            <w:tcBorders>
              <w:left w:val="nil"/>
              <w:right w:val="nil"/>
            </w:tcBorders>
          </w:tcPr>
          <w:p w:rsidR="00644EBE" w:rsidRPr="00644EBE" w:rsidRDefault="00644EBE" w:rsidP="00644EBE">
            <w:pPr>
              <w:spacing w:before="40" w:after="20" w:line="240" w:lineRule="auto"/>
              <w:rPr>
                <w:rFonts w:ascii="Arial" w:eastAsia="Times New Roman" w:hAnsi="Arial" w:cs="Arial"/>
                <w:b/>
                <w:sz w:val="24"/>
                <w:szCs w:val="24"/>
                <w:lang w:val="en-US"/>
              </w:rPr>
            </w:pPr>
            <w:r w:rsidRPr="00644EBE">
              <w:rPr>
                <w:rFonts w:ascii="Arial" w:eastAsia="Times New Roman" w:hAnsi="Arial" w:cs="Arial"/>
                <w:b/>
                <w:sz w:val="24"/>
                <w:szCs w:val="24"/>
                <w:lang w:val="en-US"/>
              </w:rPr>
              <w:t>External Walls – masonry/cladding</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Structure. Underpinning/propping for new build. External finish on new build</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Repairs/preventative measures e.g. tree removal. Repairs/replacement of small parts of an existing structure e.g. repointing/recladding a proportion of a wall where failure has occurred.</w:t>
            </w: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External finish on existing build where needed to prevent imminent (or correct actual) major failure of the structure e.g. repointing/recladding work affecting most of a building/replacement build.</w:t>
            </w:r>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p>
        </w:tc>
      </w:tr>
      <w:tr w:rsidR="00644EBE" w:rsidRPr="00644EBE" w:rsidTr="006F7571">
        <w:tc>
          <w:tcPr>
            <w:tcW w:w="10312" w:type="dxa"/>
            <w:gridSpan w:val="2"/>
            <w:tcBorders>
              <w:left w:val="nil"/>
              <w:right w:val="nil"/>
            </w:tcBorders>
          </w:tcPr>
          <w:p w:rsidR="00644EBE" w:rsidRPr="00644EBE" w:rsidRDefault="00644EBE" w:rsidP="00644EBE">
            <w:pPr>
              <w:spacing w:before="40" w:after="20" w:line="240" w:lineRule="auto"/>
              <w:rPr>
                <w:rFonts w:ascii="Arial" w:eastAsia="Times New Roman" w:hAnsi="Arial" w:cs="Arial"/>
                <w:b/>
                <w:sz w:val="24"/>
                <w:szCs w:val="24"/>
                <w:lang w:val="en-US"/>
              </w:rPr>
            </w:pPr>
            <w:r w:rsidRPr="00644EBE">
              <w:rPr>
                <w:rFonts w:ascii="Arial" w:eastAsia="Times New Roman" w:hAnsi="Arial" w:cs="Arial"/>
                <w:b/>
                <w:sz w:val="24"/>
                <w:szCs w:val="24"/>
                <w:lang w:val="en-US"/>
              </w:rPr>
              <w:t>Windows and Doors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Framing – new build</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 of individual frames. Repainting frames.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Framing – structural replacement </w:t>
            </w:r>
            <w:proofErr w:type="spellStart"/>
            <w:r w:rsidRPr="00644EBE">
              <w:rPr>
                <w:rFonts w:ascii="Arial" w:eastAsia="Times New Roman" w:hAnsi="Arial" w:cs="Arial"/>
                <w:sz w:val="24"/>
                <w:szCs w:val="24"/>
                <w:lang w:val="en-US"/>
              </w:rPr>
              <w:t>programme</w:t>
            </w:r>
            <w:proofErr w:type="spellEnd"/>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 of individual windows. Repainting frames.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Glazing – new build</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Replacing broken glass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Glazing – upgrading existing glazing</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Ironmongery</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Improved security</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Upgrading locks etc.</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Jointing including mastic joints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Internal and external decorations to new build</w:t>
            </w:r>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Internal and external decoration to include cleaning down and preparation.</w:t>
            </w:r>
          </w:p>
        </w:tc>
      </w:tr>
    </w:tbl>
    <w:p w:rsidR="00644EBE" w:rsidRPr="00644EBE" w:rsidRDefault="00644EBE" w:rsidP="00644EBE">
      <w:pPr>
        <w:spacing w:after="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032"/>
      </w:tblGrid>
      <w:tr w:rsidR="00644EBE" w:rsidRPr="00644EBE" w:rsidTr="006F7571">
        <w:tc>
          <w:tcPr>
            <w:tcW w:w="5280" w:type="dxa"/>
          </w:tcPr>
          <w:p w:rsidR="00644EBE" w:rsidRPr="00644EBE" w:rsidRDefault="00644EBE" w:rsidP="00644EBE">
            <w:pPr>
              <w:spacing w:before="20" w:after="20" w:line="240" w:lineRule="auto"/>
              <w:jc w:val="center"/>
              <w:rPr>
                <w:rFonts w:ascii="Arial" w:eastAsia="Times New Roman" w:hAnsi="Arial" w:cs="Arial"/>
                <w:b/>
                <w:sz w:val="24"/>
                <w:szCs w:val="24"/>
                <w:lang w:val="en-US"/>
              </w:rPr>
            </w:pPr>
            <w:r w:rsidRPr="00644EBE">
              <w:rPr>
                <w:rFonts w:ascii="Arial" w:eastAsia="Times New Roman" w:hAnsi="Arial" w:cs="Arial"/>
                <w:b/>
                <w:sz w:val="24"/>
                <w:szCs w:val="24"/>
                <w:lang w:val="en-US"/>
              </w:rPr>
              <w:lastRenderedPageBreak/>
              <w:t>Capital</w:t>
            </w:r>
          </w:p>
        </w:tc>
        <w:tc>
          <w:tcPr>
            <w:tcW w:w="5032" w:type="dxa"/>
          </w:tcPr>
          <w:p w:rsidR="00644EBE" w:rsidRPr="00644EBE" w:rsidRDefault="00644EBE" w:rsidP="00644EBE">
            <w:pPr>
              <w:spacing w:before="20" w:after="20" w:line="240" w:lineRule="auto"/>
              <w:jc w:val="center"/>
              <w:rPr>
                <w:rFonts w:ascii="Arial" w:eastAsia="Times New Roman" w:hAnsi="Arial" w:cs="Arial"/>
                <w:b/>
                <w:sz w:val="24"/>
                <w:szCs w:val="24"/>
                <w:lang w:val="en-US"/>
              </w:rPr>
            </w:pPr>
            <w:r w:rsidRPr="00644EBE">
              <w:rPr>
                <w:rFonts w:ascii="Arial" w:eastAsia="Times New Roman" w:hAnsi="Arial" w:cs="Arial"/>
                <w:b/>
                <w:sz w:val="24"/>
                <w:szCs w:val="24"/>
                <w:lang w:val="en-US"/>
              </w:rPr>
              <w:t>Revenue</w:t>
            </w:r>
          </w:p>
        </w:tc>
      </w:tr>
      <w:tr w:rsidR="00644EBE" w:rsidRPr="00644EBE" w:rsidTr="006F7571">
        <w:tc>
          <w:tcPr>
            <w:tcW w:w="10312" w:type="dxa"/>
            <w:gridSpan w:val="2"/>
            <w:tcBorders>
              <w:top w:val="nil"/>
              <w:left w:val="nil"/>
              <w:right w:val="nil"/>
            </w:tcBorders>
          </w:tcPr>
          <w:p w:rsidR="00644EBE" w:rsidRPr="00644EBE" w:rsidRDefault="00644EBE" w:rsidP="00644EBE">
            <w:pPr>
              <w:spacing w:before="40" w:after="20" w:line="240" w:lineRule="auto"/>
              <w:rPr>
                <w:rFonts w:ascii="Arial" w:eastAsia="Times New Roman" w:hAnsi="Arial" w:cs="Arial"/>
                <w:b/>
                <w:sz w:val="24"/>
                <w:szCs w:val="24"/>
                <w:lang w:val="en-US"/>
              </w:rPr>
            </w:pPr>
            <w:r w:rsidRPr="00644EBE">
              <w:rPr>
                <w:rFonts w:ascii="Arial" w:eastAsia="Times New Roman" w:hAnsi="Arial" w:cs="Arial"/>
                <w:b/>
                <w:sz w:val="24"/>
                <w:szCs w:val="24"/>
                <w:lang w:val="en-US"/>
              </w:rPr>
              <w:t>Masonry Chimneys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Structure</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Jointing including expansion and mortar joints/pointing/</w:t>
            </w:r>
            <w:proofErr w:type="spellStart"/>
            <w:r w:rsidRPr="00644EBE">
              <w:rPr>
                <w:rFonts w:ascii="Arial" w:eastAsia="Times New Roman" w:hAnsi="Arial" w:cs="Arial"/>
                <w:sz w:val="24"/>
                <w:szCs w:val="24"/>
                <w:lang w:val="en-US"/>
              </w:rPr>
              <w:t>dpc</w:t>
            </w:r>
            <w:proofErr w:type="spellEnd"/>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Repair/repointing</w:t>
            </w:r>
          </w:p>
        </w:tc>
      </w:tr>
      <w:tr w:rsidR="00644EBE" w:rsidRPr="00644EBE" w:rsidTr="006F7571">
        <w:tc>
          <w:tcPr>
            <w:tcW w:w="10312" w:type="dxa"/>
            <w:gridSpan w:val="2"/>
            <w:tcBorders>
              <w:left w:val="nil"/>
              <w:right w:val="nil"/>
            </w:tcBorders>
          </w:tcPr>
          <w:p w:rsidR="00644EBE" w:rsidRPr="00644EBE" w:rsidRDefault="00644EBE" w:rsidP="00644EBE">
            <w:pPr>
              <w:spacing w:before="40" w:after="20" w:line="240" w:lineRule="auto"/>
              <w:rPr>
                <w:rFonts w:ascii="Arial" w:eastAsia="Times New Roman" w:hAnsi="Arial" w:cs="Arial"/>
                <w:sz w:val="24"/>
                <w:szCs w:val="24"/>
                <w:lang w:val="en-US"/>
              </w:rPr>
            </w:pPr>
            <w:r w:rsidRPr="00644EBE">
              <w:rPr>
                <w:rFonts w:ascii="Arial" w:eastAsia="Times New Roman" w:hAnsi="Arial" w:cs="Arial"/>
                <w:b/>
                <w:sz w:val="24"/>
                <w:szCs w:val="24"/>
                <w:lang w:val="en-US"/>
              </w:rPr>
              <w:t>Internal Walls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Solid walls - complete including various internal finishes, linings and decorations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Repairs and redecoration to internal plaster/linings, pin boards, etc.</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Partitions - complete structure including linings, framing, glazing, decoration, etc.</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Repairs and redecoration</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Refurbishment and alterations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Minor alterations</w:t>
            </w: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Glazing to meet statutory Health and Safety requirements</w:t>
            </w:r>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Replacement of broken glass</w:t>
            </w:r>
          </w:p>
        </w:tc>
      </w:tr>
      <w:tr w:rsidR="00644EBE" w:rsidRPr="00644EBE" w:rsidTr="006F7571">
        <w:tc>
          <w:tcPr>
            <w:tcW w:w="10312" w:type="dxa"/>
            <w:gridSpan w:val="2"/>
            <w:tcBorders>
              <w:top w:val="nil"/>
              <w:left w:val="nil"/>
              <w:bottom w:val="single" w:sz="4" w:space="0" w:color="auto"/>
              <w:right w:val="nil"/>
            </w:tcBorders>
          </w:tcPr>
          <w:p w:rsidR="00644EBE" w:rsidRPr="00644EBE" w:rsidRDefault="00644EBE" w:rsidP="00644EBE">
            <w:pPr>
              <w:spacing w:before="40" w:after="20" w:line="240" w:lineRule="auto"/>
              <w:rPr>
                <w:rFonts w:ascii="Arial" w:eastAsia="Times New Roman" w:hAnsi="Arial" w:cs="Arial"/>
                <w:sz w:val="24"/>
                <w:szCs w:val="24"/>
                <w:lang w:val="en-US"/>
              </w:rPr>
            </w:pPr>
            <w:r w:rsidRPr="00644EBE">
              <w:rPr>
                <w:rFonts w:ascii="Arial" w:eastAsia="Times New Roman" w:hAnsi="Arial" w:cs="Arial"/>
                <w:b/>
                <w:sz w:val="24"/>
                <w:szCs w:val="24"/>
                <w:lang w:val="en-US"/>
              </w:rPr>
              <w:t>Sanitary Services</w:t>
            </w:r>
          </w:p>
        </w:tc>
      </w:tr>
      <w:tr w:rsidR="00644EBE" w:rsidRPr="00644EBE" w:rsidTr="006F7571">
        <w:tc>
          <w:tcPr>
            <w:tcW w:w="5280" w:type="dxa"/>
            <w:tcBorders>
              <w:top w:val="single" w:sz="4" w:space="0" w:color="auto"/>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In new buildings provision of all toilet fittings, waste plumbing and internal drainage.</w:t>
            </w:r>
          </w:p>
        </w:tc>
        <w:tc>
          <w:tcPr>
            <w:tcW w:w="5032" w:type="dxa"/>
            <w:tcBorders>
              <w:top w:val="single" w:sz="4" w:space="0" w:color="auto"/>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 of damaged sanitary ware, fittings, waste plumbing, etc.</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Large scale toilet refurbishment</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Small areas of refurbishment</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Provision of disabled facilities and facilities related to pupils with statements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 of damaged fittings, waste plumbing etc.</w:t>
            </w: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Kitchens in new </w:t>
            </w:r>
            <w:proofErr w:type="gramStart"/>
            <w:r w:rsidRPr="00644EBE">
              <w:rPr>
                <w:rFonts w:ascii="Arial" w:eastAsia="Times New Roman" w:hAnsi="Arial" w:cs="Arial"/>
                <w:sz w:val="24"/>
                <w:szCs w:val="24"/>
                <w:lang w:val="en-US"/>
              </w:rPr>
              <w:t>buildings,</w:t>
            </w:r>
            <w:proofErr w:type="gramEnd"/>
            <w:r w:rsidRPr="00644EBE">
              <w:rPr>
                <w:rFonts w:ascii="Arial" w:eastAsia="Times New Roman" w:hAnsi="Arial" w:cs="Arial"/>
                <w:sz w:val="24"/>
                <w:szCs w:val="24"/>
                <w:lang w:val="en-US"/>
              </w:rPr>
              <w:t xml:space="preserve"> complete with fittings, waste plumbing and internal drainage. Internal finishes and decorations.</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General refurbishment.</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Large and costly items of equipment.</w:t>
            </w:r>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Maintenance of kitchen to requirements of local authority.</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Cleaning out drainage systems</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Redecoration</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Repairs/replacement parts.</w:t>
            </w:r>
          </w:p>
        </w:tc>
      </w:tr>
      <w:tr w:rsidR="00644EBE" w:rsidRPr="00644EBE" w:rsidTr="006F7571">
        <w:trPr>
          <w:trHeight w:val="223"/>
        </w:trPr>
        <w:tc>
          <w:tcPr>
            <w:tcW w:w="10312" w:type="dxa"/>
            <w:gridSpan w:val="2"/>
            <w:tcBorders>
              <w:left w:val="nil"/>
              <w:right w:val="nil"/>
            </w:tcBorders>
          </w:tcPr>
          <w:p w:rsidR="00644EBE" w:rsidRPr="00644EBE" w:rsidRDefault="00644EBE" w:rsidP="00644EBE">
            <w:pPr>
              <w:spacing w:before="40" w:after="20" w:line="240" w:lineRule="auto"/>
              <w:rPr>
                <w:rFonts w:ascii="Arial" w:eastAsia="Times New Roman" w:hAnsi="Arial" w:cs="Arial"/>
                <w:sz w:val="24"/>
                <w:szCs w:val="24"/>
                <w:lang w:val="en-US"/>
              </w:rPr>
            </w:pPr>
            <w:r w:rsidRPr="00644EBE">
              <w:rPr>
                <w:rFonts w:ascii="Arial" w:eastAsia="Times New Roman" w:hAnsi="Arial" w:cs="Arial"/>
                <w:b/>
                <w:sz w:val="24"/>
                <w:szCs w:val="24"/>
                <w:lang w:val="en-US"/>
              </w:rPr>
              <w:t>Mechanical Services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Complete heating and hot water systems to new projects, including fuel, storage, controls, distribution, flues, etc.</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General maintenance of all boiler house plant including replacement of defective parts. Regular cleaning. Energy saving projects.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Safe removal of old/damaged asbestos boiler and pipework insulation, where risk to Health and Safety.</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Monitoring systems</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Health and safety issues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Planned replacement of old boiler/controls systems past the end of their useful life.</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Replacement of defective parts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Emergency replacement of boiler plant/systems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Provision of cold water services, storage tanks, distribution, boosters, </w:t>
            </w:r>
            <w:proofErr w:type="gramStart"/>
            <w:r w:rsidRPr="00644EBE">
              <w:rPr>
                <w:rFonts w:ascii="Arial" w:eastAsia="Times New Roman" w:hAnsi="Arial" w:cs="Arial"/>
                <w:sz w:val="24"/>
                <w:szCs w:val="24"/>
                <w:lang w:val="en-US"/>
              </w:rPr>
              <w:t>hose</w:t>
            </w:r>
            <w:proofErr w:type="gramEnd"/>
            <w:r w:rsidRPr="00644EBE">
              <w:rPr>
                <w:rFonts w:ascii="Arial" w:eastAsia="Times New Roman" w:hAnsi="Arial" w:cs="Arial"/>
                <w:sz w:val="24"/>
                <w:szCs w:val="24"/>
                <w:lang w:val="en-US"/>
              </w:rPr>
              <w:t xml:space="preserve"> reels etc. in major projects.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Maintenance and repair/replacement of defective parts such as servicing pipes. Annual servicing of cold water tanks.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Gas distribution on new and major refurbishments, terminal units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Repairs, maintenance and gas safety</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All servicing</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Mechanical ventilation/air conditioning to major projects.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Provision of local ventilation. Repair / replacement of defective systems / units.</w:t>
            </w: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Swimming pool plant and its complete installation, including heat recovery systems</w:t>
            </w:r>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Repair/replacement of parts to </w:t>
            </w:r>
            <w:proofErr w:type="gramStart"/>
            <w:r w:rsidRPr="00644EBE">
              <w:rPr>
                <w:rFonts w:ascii="Arial" w:eastAsia="Times New Roman" w:hAnsi="Arial" w:cs="Arial"/>
                <w:sz w:val="24"/>
                <w:szCs w:val="24"/>
                <w:lang w:val="en-US"/>
              </w:rPr>
              <w:t>plant,</w:t>
            </w:r>
            <w:proofErr w:type="gramEnd"/>
            <w:r w:rsidRPr="00644EBE">
              <w:rPr>
                <w:rFonts w:ascii="Arial" w:eastAsia="Times New Roman" w:hAnsi="Arial" w:cs="Arial"/>
                <w:sz w:val="24"/>
                <w:szCs w:val="24"/>
                <w:lang w:val="en-US"/>
              </w:rPr>
              <w:t xml:space="preserve"> pumps and controls. Water treatment equipment and all distribution pipework.</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Simple heat recovery systems.</w:t>
            </w:r>
          </w:p>
        </w:tc>
      </w:tr>
    </w:tbl>
    <w:p w:rsidR="00644EBE" w:rsidRPr="00644EBE" w:rsidRDefault="00644EBE" w:rsidP="00644EBE">
      <w:pPr>
        <w:spacing w:after="0" w:line="240" w:lineRule="auto"/>
        <w:rPr>
          <w:rFonts w:ascii="Arial" w:eastAsia="Times New Roman" w:hAnsi="Arial" w:cs="Arial"/>
          <w:sz w:val="24"/>
          <w:szCs w:val="24"/>
          <w:lang w:val="en-US"/>
        </w:rPr>
      </w:pPr>
    </w:p>
    <w:p w:rsidR="00644EBE" w:rsidRPr="00644EBE" w:rsidRDefault="00644EBE" w:rsidP="00644EBE">
      <w:pPr>
        <w:spacing w:after="0" w:line="240" w:lineRule="auto"/>
        <w:rPr>
          <w:rFonts w:ascii="Arial" w:eastAsia="Times New Roman" w:hAnsi="Arial" w:cs="Arial"/>
          <w:sz w:val="24"/>
          <w:szCs w:val="24"/>
          <w:lang w:val="en-US"/>
        </w:rPr>
      </w:pPr>
    </w:p>
    <w:p w:rsidR="00644EBE" w:rsidRPr="00644EBE" w:rsidRDefault="00644EBE" w:rsidP="00644EBE">
      <w:pPr>
        <w:spacing w:after="0" w:line="240" w:lineRule="auto"/>
        <w:rPr>
          <w:rFonts w:ascii="Arial" w:eastAsia="Times New Roman" w:hAnsi="Arial" w:cs="Arial"/>
          <w:sz w:val="24"/>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032"/>
      </w:tblGrid>
      <w:tr w:rsidR="00644EBE" w:rsidRPr="00644EBE" w:rsidTr="006F7571">
        <w:tc>
          <w:tcPr>
            <w:tcW w:w="5280" w:type="dxa"/>
          </w:tcPr>
          <w:p w:rsidR="00644EBE" w:rsidRPr="00644EBE" w:rsidRDefault="00644EBE" w:rsidP="00644EBE">
            <w:pPr>
              <w:spacing w:before="20" w:after="20" w:line="240" w:lineRule="auto"/>
              <w:jc w:val="center"/>
              <w:rPr>
                <w:rFonts w:ascii="Arial" w:eastAsia="Times New Roman" w:hAnsi="Arial" w:cs="Arial"/>
                <w:b/>
                <w:sz w:val="24"/>
                <w:szCs w:val="24"/>
                <w:lang w:val="en-US"/>
              </w:rPr>
            </w:pPr>
            <w:r w:rsidRPr="00644EBE">
              <w:rPr>
                <w:rFonts w:ascii="Arial" w:eastAsia="Times New Roman" w:hAnsi="Arial" w:cs="Arial"/>
                <w:b/>
                <w:sz w:val="24"/>
                <w:szCs w:val="24"/>
                <w:lang w:val="en-US"/>
              </w:rPr>
              <w:t>Capital</w:t>
            </w:r>
          </w:p>
        </w:tc>
        <w:tc>
          <w:tcPr>
            <w:tcW w:w="5032" w:type="dxa"/>
          </w:tcPr>
          <w:p w:rsidR="00644EBE" w:rsidRPr="00644EBE" w:rsidRDefault="00644EBE" w:rsidP="00644EBE">
            <w:pPr>
              <w:spacing w:before="20" w:after="20" w:line="240" w:lineRule="auto"/>
              <w:jc w:val="center"/>
              <w:rPr>
                <w:rFonts w:ascii="Arial" w:eastAsia="Times New Roman" w:hAnsi="Arial" w:cs="Arial"/>
                <w:b/>
                <w:sz w:val="24"/>
                <w:szCs w:val="24"/>
                <w:lang w:val="en-US"/>
              </w:rPr>
            </w:pPr>
            <w:r w:rsidRPr="00644EBE">
              <w:rPr>
                <w:rFonts w:ascii="Arial" w:eastAsia="Times New Roman" w:hAnsi="Arial" w:cs="Arial"/>
                <w:b/>
                <w:sz w:val="24"/>
                <w:szCs w:val="24"/>
                <w:lang w:val="en-US"/>
              </w:rPr>
              <w:t>Revenue</w:t>
            </w:r>
          </w:p>
        </w:tc>
      </w:tr>
      <w:tr w:rsidR="00644EBE" w:rsidRPr="00644EBE" w:rsidTr="006F7571">
        <w:tc>
          <w:tcPr>
            <w:tcW w:w="10312" w:type="dxa"/>
            <w:gridSpan w:val="2"/>
            <w:tcBorders>
              <w:top w:val="nil"/>
              <w:left w:val="nil"/>
              <w:right w:val="nil"/>
            </w:tcBorders>
          </w:tcPr>
          <w:p w:rsidR="00644EBE" w:rsidRPr="00644EBE" w:rsidRDefault="00644EBE" w:rsidP="00644EBE">
            <w:pPr>
              <w:spacing w:before="4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br w:type="page"/>
            </w:r>
            <w:r w:rsidRPr="00644EBE">
              <w:rPr>
                <w:rFonts w:ascii="Arial" w:eastAsia="Times New Roman" w:hAnsi="Arial" w:cs="Arial"/>
                <w:b/>
                <w:sz w:val="24"/>
                <w:szCs w:val="24"/>
                <w:lang w:val="en-US"/>
              </w:rPr>
              <w:t>Electrical Services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Main switchgear and distribution in major </w:t>
            </w:r>
            <w:r w:rsidRPr="00644EBE">
              <w:rPr>
                <w:rFonts w:ascii="Arial" w:eastAsia="Times New Roman" w:hAnsi="Arial" w:cs="Arial"/>
                <w:sz w:val="24"/>
                <w:szCs w:val="24"/>
                <w:lang w:val="en-US"/>
              </w:rPr>
              <w:lastRenderedPageBreak/>
              <w:t>projects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lastRenderedPageBreak/>
              <w:t xml:space="preserve">Testing/replacement of distribution boards. </w:t>
            </w:r>
            <w:r w:rsidRPr="00644EBE">
              <w:rPr>
                <w:rFonts w:ascii="Arial" w:eastAsia="Times New Roman" w:hAnsi="Arial" w:cs="Arial"/>
                <w:sz w:val="24"/>
                <w:szCs w:val="24"/>
                <w:lang w:val="en-US"/>
              </w:rPr>
              <w:lastRenderedPageBreak/>
              <w:t>The repair and maintenance of all switchgear and interconnecting cables including that in temporary buildings.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lastRenderedPageBreak/>
              <w:t>Control gear, distribution, fixed equipment, protection, etc.</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All testing, repair and replacement of small items of equipment</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Provision of luminaries and emergency lighting</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Replacement of luminaries, all testing, adjustments and improvements to emergency lighting.</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Lightning protection in new build.</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Alarm systems, CCTV, lifts/hoists, </w:t>
            </w:r>
            <w:proofErr w:type="spellStart"/>
            <w:r w:rsidRPr="00644EBE">
              <w:rPr>
                <w:rFonts w:ascii="Arial" w:eastAsia="Times New Roman" w:hAnsi="Arial" w:cs="Arial"/>
                <w:sz w:val="24"/>
                <w:szCs w:val="24"/>
                <w:lang w:val="en-US"/>
              </w:rPr>
              <w:t>etc</w:t>
            </w:r>
            <w:proofErr w:type="spellEnd"/>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 and maintenance</w:t>
            </w: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New installation of communication systems, radio/TV, call, telephone, data transmission, IT etc. and provision in new build</w:t>
            </w:r>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Repair/replacement/maintenance, including all door access systems</w:t>
            </w:r>
          </w:p>
        </w:tc>
      </w:tr>
      <w:tr w:rsidR="00644EBE" w:rsidRPr="00644EBE" w:rsidTr="006F7571">
        <w:tc>
          <w:tcPr>
            <w:tcW w:w="10312" w:type="dxa"/>
            <w:gridSpan w:val="2"/>
            <w:tcBorders>
              <w:left w:val="nil"/>
              <w:right w:val="nil"/>
            </w:tcBorders>
          </w:tcPr>
          <w:p w:rsidR="00644EBE" w:rsidRPr="00644EBE" w:rsidRDefault="00644EBE" w:rsidP="00644EBE">
            <w:pPr>
              <w:spacing w:before="40" w:after="20" w:line="240" w:lineRule="auto"/>
              <w:rPr>
                <w:rFonts w:ascii="Arial" w:eastAsia="Times New Roman" w:hAnsi="Arial" w:cs="Arial"/>
                <w:sz w:val="24"/>
                <w:szCs w:val="24"/>
                <w:lang w:val="en-US"/>
              </w:rPr>
            </w:pPr>
            <w:r w:rsidRPr="00644EBE">
              <w:rPr>
                <w:rFonts w:ascii="Arial" w:eastAsia="Times New Roman" w:hAnsi="Arial" w:cs="Arial"/>
                <w:b/>
                <w:sz w:val="24"/>
                <w:szCs w:val="24"/>
                <w:lang w:val="en-US"/>
              </w:rPr>
              <w:t>External Works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Provision of new roads, car parks, paths, courts, terraces, play pitches, steps and handrails, as part of major project, including disabled access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Maintenance and repair</w:t>
            </w:r>
          </w:p>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Car park and playground markings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Provision of walls, fencing, gates and ancillary buildings as part of major project</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Maintenance and repair of all perimeter/boundary/retaining walls, fencing and gates.</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 xml:space="preserve">Drains, </w:t>
            </w:r>
            <w:proofErr w:type="spellStart"/>
            <w:r w:rsidRPr="00644EBE">
              <w:rPr>
                <w:rFonts w:ascii="Arial" w:eastAsia="Times New Roman" w:hAnsi="Arial" w:cs="Arial"/>
                <w:sz w:val="24"/>
                <w:szCs w:val="24"/>
                <w:lang w:val="en-US"/>
              </w:rPr>
              <w:t>soakaways</w:t>
            </w:r>
            <w:proofErr w:type="spellEnd"/>
            <w:r w:rsidRPr="00644EBE">
              <w:rPr>
                <w:rFonts w:ascii="Arial" w:eastAsia="Times New Roman" w:hAnsi="Arial" w:cs="Arial"/>
                <w:sz w:val="24"/>
                <w:szCs w:val="24"/>
                <w:lang w:val="en-US"/>
              </w:rPr>
              <w:t>, inspection chambers and sewage plant as part of new projects</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Maintenance and repair of drains, gullies, grease traps and manholes between buildings and main sewers. Cleaning of the above and unblocking as necessary.</w:t>
            </w:r>
          </w:p>
        </w:tc>
      </w:tr>
      <w:tr w:rsidR="00644EBE" w:rsidRPr="00644EBE" w:rsidTr="006F7571">
        <w:tc>
          <w:tcPr>
            <w:tcW w:w="5280"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Open air pools - structure, hygiene/safety in new build</w:t>
            </w:r>
          </w:p>
        </w:tc>
        <w:tc>
          <w:tcPr>
            <w:tcW w:w="5032" w:type="dxa"/>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Hygiene, cleaning, maintenance and repairs, including replacement parts. Simple energy saving systems</w:t>
            </w:r>
          </w:p>
        </w:tc>
      </w:tr>
      <w:tr w:rsidR="00644EBE" w:rsidRPr="00644EBE" w:rsidTr="006F7571">
        <w:tc>
          <w:tcPr>
            <w:tcW w:w="5280"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Services distribution - heating mains, gas mains, water mains, electricity mains, renewal of any of the above</w:t>
            </w:r>
          </w:p>
        </w:tc>
        <w:tc>
          <w:tcPr>
            <w:tcW w:w="5032" w:type="dxa"/>
            <w:tcBorders>
              <w:bottom w:val="single" w:sz="4" w:space="0" w:color="000000"/>
            </w:tcBorders>
          </w:tcPr>
          <w:p w:rsidR="00644EBE" w:rsidRPr="00644EBE" w:rsidRDefault="00644EBE" w:rsidP="00644EBE">
            <w:pPr>
              <w:spacing w:before="20" w:after="20" w:line="240" w:lineRule="auto"/>
              <w:rPr>
                <w:rFonts w:ascii="Arial" w:eastAsia="Times New Roman" w:hAnsi="Arial" w:cs="Arial"/>
                <w:sz w:val="24"/>
                <w:szCs w:val="24"/>
                <w:lang w:val="en-US"/>
              </w:rPr>
            </w:pPr>
            <w:r w:rsidRPr="00644EBE">
              <w:rPr>
                <w:rFonts w:ascii="Arial" w:eastAsia="Times New Roman" w:hAnsi="Arial" w:cs="Arial"/>
                <w:sz w:val="24"/>
                <w:szCs w:val="24"/>
                <w:lang w:val="en-US"/>
              </w:rPr>
              <w:t>Annual servicing.</w:t>
            </w:r>
          </w:p>
        </w:tc>
      </w:tr>
    </w:tbl>
    <w:p w:rsidR="00644EBE" w:rsidRPr="00644EBE" w:rsidRDefault="00644EBE" w:rsidP="00644EBE">
      <w:pPr>
        <w:spacing w:after="0" w:line="360" w:lineRule="auto"/>
        <w:ind w:left="720" w:hanging="720"/>
        <w:rPr>
          <w:rFonts w:ascii="Arial" w:eastAsia="Times New Roman" w:hAnsi="Arial" w:cs="Arial"/>
          <w:lang w:val="en-US"/>
        </w:rPr>
      </w:pPr>
    </w:p>
    <w:p w:rsidR="0096260A" w:rsidRDefault="0096260A"/>
    <w:sectPr w:rsidR="0096260A" w:rsidSect="000205FA">
      <w:pgSz w:w="11906" w:h="16838" w:code="9"/>
      <w:pgMar w:top="567" w:right="992" w:bottom="284"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E"/>
    <w:rsid w:val="00495C02"/>
    <w:rsid w:val="00644EBE"/>
    <w:rsid w:val="00962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Norwich</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Witton</dc:creator>
  <cp:lastModifiedBy>Samuel Witton</cp:lastModifiedBy>
  <cp:revision>2</cp:revision>
  <dcterms:created xsi:type="dcterms:W3CDTF">2017-10-13T08:27:00Z</dcterms:created>
  <dcterms:modified xsi:type="dcterms:W3CDTF">2017-10-13T08:27:00Z</dcterms:modified>
</cp:coreProperties>
</file>