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AD32" w14:textId="77777777" w:rsidR="00153554" w:rsidRPr="003C5EC4" w:rsidRDefault="003328ED">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251655680">
            <v:imagedata r:id="rId8"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courses or other acquired skills e.g.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To ensure a fair recruitment process and there is no potential conflict of interest, you need to advise us if you know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If YES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w:t>
            </w:r>
            <w:r w:rsidR="003328ED">
              <w:rPr>
                <w:rFonts w:ascii="Calibri" w:hAnsi="Calibri" w:cs="Arial"/>
                <w:sz w:val="22"/>
                <w:szCs w:val="22"/>
              </w:rPr>
              <w:t>Personal information for DBS check</w:t>
            </w:r>
            <w:r w:rsidR="003328ED">
              <w:rPr>
                <w:rFonts w:ascii="Calibri" w:hAnsi="Calibri" w:cs="Arial"/>
                <w:sz w:val="22"/>
                <w:szCs w:val="22"/>
              </w:rPr>
              <w:t xml:space="preserve">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This will allow us to make a decision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bookmarkStart w:id="1" w:name="_GoBack"/>
      <w:bookmarkEnd w:id="1"/>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so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5F8D326B" w14:textId="77777777" w:rsidR="009C14B0" w:rsidRPr="009C14B0"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 xml:space="preserve">: Gemma </w:t>
      </w:r>
      <w:r w:rsidR="00456695" w:rsidRPr="009C14B0">
        <w:rPr>
          <w:rFonts w:ascii="Calibri" w:hAnsi="Calibri"/>
          <w:b/>
          <w:sz w:val="24"/>
          <w:szCs w:val="24"/>
        </w:rPr>
        <w:t>Waldie</w:t>
      </w:r>
      <w:r w:rsidRPr="009C14B0">
        <w:rPr>
          <w:rFonts w:ascii="Calibri" w:hAnsi="Calibri"/>
          <w:b/>
          <w:sz w:val="24"/>
          <w:szCs w:val="24"/>
        </w:rPr>
        <w:t>, PA to the Diocesan Secretary</w:t>
      </w:r>
    </w:p>
    <w:p w14:paraId="46D42A75" w14:textId="77777777" w:rsidR="00B82D32" w:rsidRPr="009C14B0" w:rsidRDefault="003328ED" w:rsidP="009C14B0">
      <w:pPr>
        <w:shd w:val="clear" w:color="auto" w:fill="FFFFFF"/>
        <w:rPr>
          <w:rFonts w:ascii="Calibri" w:hAnsi="Calibri"/>
          <w:b/>
          <w:sz w:val="24"/>
          <w:szCs w:val="24"/>
        </w:rPr>
      </w:pPr>
      <w:hyperlink r:id="rId9" w:history="1">
        <w:r w:rsidR="00B82D32" w:rsidRPr="009C14B0">
          <w:rPr>
            <w:rStyle w:val="Hyperlink"/>
            <w:rFonts w:ascii="Calibri" w:hAnsi="Calibri"/>
            <w:b/>
            <w:sz w:val="24"/>
            <w:szCs w:val="24"/>
          </w:rPr>
          <w:t>gemma.</w:t>
        </w:r>
        <w:r w:rsidR="00456695" w:rsidRPr="009C14B0">
          <w:rPr>
            <w:rStyle w:val="Hyperlink"/>
            <w:rFonts w:ascii="Calibri" w:hAnsi="Calibri"/>
            <w:b/>
            <w:sz w:val="24"/>
            <w:szCs w:val="24"/>
          </w:rPr>
          <w:t>waldie</w:t>
        </w:r>
        <w:r w:rsidR="00B82D32" w:rsidRPr="009C14B0">
          <w:rPr>
            <w:rStyle w:val="Hyperlink"/>
            <w:rFonts w:ascii="Calibri" w:hAnsi="Calibri"/>
            <w:b/>
            <w:sz w:val="24"/>
            <w:szCs w:val="24"/>
          </w:rPr>
          <w:t>@dioceseofnorwich.org</w:t>
        </w:r>
      </w:hyperlink>
      <w:r w:rsidR="00B82D32" w:rsidRPr="009C14B0">
        <w:rPr>
          <w:rFonts w:ascii="Calibri" w:hAnsi="Calibri"/>
          <w:b/>
          <w:sz w:val="24"/>
          <w:szCs w:val="24"/>
        </w:rPr>
        <w:t xml:space="preserve">. </w:t>
      </w: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It is a criminal offence for an employer to employ staff whose immigration status prevents them from working in this country.  In order to comply with the act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Yes/No</w:t>
      </w:r>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3328ED"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251659776"/>
        </w:pict>
      </w:r>
      <w:r>
        <w:rPr>
          <w:rFonts w:ascii="Calibri" w:hAnsi="Calibri"/>
          <w:b/>
          <w:noProof/>
          <w:sz w:val="22"/>
          <w:szCs w:val="22"/>
        </w:rPr>
        <w:pict w14:anchorId="1471CFDA">
          <v:rect id="_x0000_s1034" style="position:absolute;margin-left:17.45pt;margin-top:2.6pt;width:10pt;height:8.8pt;z-index:251658752"/>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yes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3328ED"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251657728"/>
        </w:pict>
      </w:r>
      <w:r>
        <w:rPr>
          <w:rFonts w:ascii="Calibri" w:hAnsi="Calibri"/>
          <w:b/>
          <w:noProof/>
          <w:sz w:val="22"/>
          <w:szCs w:val="22"/>
        </w:rPr>
        <w:pict w14:anchorId="3A290C24">
          <v:rect id="_x0000_s1032" style="position:absolute;margin-left:17.45pt;margin-top:2.6pt;width:10pt;height:8.8pt;z-index:251656704"/>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0"/>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79B4" w14:textId="77777777" w:rsidR="009266C6" w:rsidRDefault="009266C6">
      <w:r>
        <w:separator/>
      </w:r>
    </w:p>
  </w:endnote>
  <w:endnote w:type="continuationSeparator" w:id="0">
    <w:p w14:paraId="1B220884" w14:textId="77777777" w:rsidR="009266C6" w:rsidRDefault="0092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392D3" w14:textId="77777777" w:rsidR="009266C6" w:rsidRDefault="009266C6">
      <w:r>
        <w:separator/>
      </w:r>
    </w:p>
  </w:footnote>
  <w:footnote w:type="continuationSeparator" w:id="0">
    <w:p w14:paraId="2A690232" w14:textId="77777777" w:rsidR="009266C6" w:rsidRDefault="0092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924D5"/>
    <w:rsid w:val="0029673E"/>
    <w:rsid w:val="002A13B4"/>
    <w:rsid w:val="002A6918"/>
    <w:rsid w:val="002B7415"/>
    <w:rsid w:val="002D2A8F"/>
    <w:rsid w:val="002E61AD"/>
    <w:rsid w:val="003078B5"/>
    <w:rsid w:val="003224EF"/>
    <w:rsid w:val="003328ED"/>
    <w:rsid w:val="0035466C"/>
    <w:rsid w:val="003A5F0F"/>
    <w:rsid w:val="003C5EC4"/>
    <w:rsid w:val="003D1BAA"/>
    <w:rsid w:val="003D3ADE"/>
    <w:rsid w:val="004176B7"/>
    <w:rsid w:val="00456695"/>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54A6"/>
    <w:rsid w:val="008F107C"/>
    <w:rsid w:val="00917381"/>
    <w:rsid w:val="009266C6"/>
    <w:rsid w:val="00940260"/>
    <w:rsid w:val="00940565"/>
    <w:rsid w:val="00966EC3"/>
    <w:rsid w:val="00992DCD"/>
    <w:rsid w:val="009C14B0"/>
    <w:rsid w:val="00A32919"/>
    <w:rsid w:val="00A91447"/>
    <w:rsid w:val="00A970B9"/>
    <w:rsid w:val="00B058F8"/>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84A07"/>
    <w:rsid w:val="00EB74FF"/>
    <w:rsid w:val="00ED22C2"/>
    <w:rsid w:val="00EE7B78"/>
    <w:rsid w:val="00F42532"/>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mma.bradley@dioceseofnorwich.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3" ma:contentTypeDescription="Create a new document." ma:contentTypeScope="" ma:versionID="61ad1ab120d9f3aed6dd7a6d37f9ae6b">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58b0e282fd642eb90cec3554237626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customXml/itemProps2.xml><?xml version="1.0" encoding="utf-8"?>
<ds:datastoreItem xmlns:ds="http://schemas.openxmlformats.org/officeDocument/2006/customXml" ds:itemID="{5ED53B87-31AF-46F4-98FE-A8EA8C76B72F}"/>
</file>

<file path=customXml/itemProps3.xml><?xml version="1.0" encoding="utf-8"?>
<ds:datastoreItem xmlns:ds="http://schemas.openxmlformats.org/officeDocument/2006/customXml" ds:itemID="{93014814-4BEE-4F78-84D9-895596650CFD}"/>
</file>

<file path=customXml/itemProps4.xml><?xml version="1.0" encoding="utf-8"?>
<ds:datastoreItem xmlns:ds="http://schemas.openxmlformats.org/officeDocument/2006/customXml" ds:itemID="{6E0AEEC9-E43E-4265-85EB-4270312DDBCA}"/>
</file>

<file path=docProps/app.xml><?xml version="1.0" encoding="utf-8"?>
<Properties xmlns="http://schemas.openxmlformats.org/officeDocument/2006/extended-properties" xmlns:vt="http://schemas.openxmlformats.org/officeDocument/2006/docPropsVTypes">
  <Template>Normal</Template>
  <TotalTime>11</TotalTime>
  <Pages>7</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7192</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Gemma Waldie</cp:lastModifiedBy>
  <cp:revision>3</cp:revision>
  <cp:lastPrinted>2019-04-09T10:31:00Z</cp:lastPrinted>
  <dcterms:created xsi:type="dcterms:W3CDTF">2019-04-09T10:31:00Z</dcterms:created>
  <dcterms:modified xsi:type="dcterms:W3CDTF">2020-10-27T16:27:00Z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239400</vt:r8>
  </property>
</Properties>
</file>