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76F21" w14:textId="77777777" w:rsidR="009D38B3" w:rsidRDefault="00956A4F" w:rsidP="00F56DC3">
      <w:pPr>
        <w:pStyle w:val="Heading3"/>
      </w:pPr>
      <w:r>
        <w:t>Eastern Region Ministry</w:t>
      </w:r>
      <w:r w:rsidR="000C7588">
        <w:t xml:space="preserve"> Course</w:t>
      </w:r>
      <w:r w:rsidR="00D82BC4">
        <w:t xml:space="preserve"> and Regional Diocesan Reader Courses</w:t>
      </w:r>
    </w:p>
    <w:p w14:paraId="030F0C06" w14:textId="77777777" w:rsidR="00956A4F" w:rsidRDefault="00956A4F" w:rsidP="00956A4F">
      <w:pPr>
        <w:pStyle w:val="Heading1"/>
      </w:pPr>
      <w:r>
        <w:t>TMM1321 Foundations for Ministry &amp; Worship</w:t>
      </w:r>
    </w:p>
    <w:p w14:paraId="734CFD25" w14:textId="77777777" w:rsidR="00956A4F" w:rsidRDefault="00956A4F" w:rsidP="00956A4F">
      <w:pPr>
        <w:pStyle w:val="Heading1"/>
      </w:pPr>
      <w:r>
        <w:t>Training Agreement</w:t>
      </w:r>
    </w:p>
    <w:p w14:paraId="6B9872C5" w14:textId="77777777" w:rsidR="00956A4F" w:rsidRDefault="00956A4F" w:rsidP="00956A4F">
      <w:pPr>
        <w:jc w:val="center"/>
        <w:rPr>
          <w:b/>
          <w:bCs/>
          <w:u w:val="single"/>
        </w:rPr>
      </w:pPr>
    </w:p>
    <w:p w14:paraId="5277E9EC" w14:textId="77777777" w:rsidR="00956A4F" w:rsidRDefault="00EC6CC9" w:rsidP="00EC6CC9">
      <w:pPr>
        <w:tabs>
          <w:tab w:val="right" w:leader="dot" w:pos="8789"/>
        </w:tabs>
        <w:spacing w:after="120"/>
      </w:pPr>
      <w:r>
        <w:t>Student Name</w:t>
      </w:r>
      <w:r>
        <w:tab/>
      </w:r>
    </w:p>
    <w:p w14:paraId="5D55F466" w14:textId="24487FAE" w:rsidR="00956A4F" w:rsidRDefault="00EC6CC9" w:rsidP="008F609A">
      <w:pPr>
        <w:tabs>
          <w:tab w:val="right" w:leader="dot" w:pos="8789"/>
        </w:tabs>
        <w:spacing w:after="120"/>
        <w:rPr>
          <w:i/>
          <w:iCs/>
        </w:rPr>
      </w:pPr>
      <w:r>
        <w:t>Year: 201</w:t>
      </w:r>
      <w:r w:rsidR="005A0152">
        <w:t>8-2019</w:t>
      </w:r>
      <w:r>
        <w:tab/>
      </w:r>
    </w:p>
    <w:p w14:paraId="458DDBF3" w14:textId="77777777" w:rsidR="00EC6CC9" w:rsidRDefault="00EC6CC9" w:rsidP="00EC6CC9">
      <w:pPr>
        <w:tabs>
          <w:tab w:val="right" w:leader="dot" w:pos="8789"/>
        </w:tabs>
        <w:spacing w:after="120"/>
      </w:pPr>
      <w:r>
        <w:t>Church or Benefice</w:t>
      </w:r>
      <w:r>
        <w:tab/>
      </w:r>
    </w:p>
    <w:p w14:paraId="6E3BCC85" w14:textId="77777777" w:rsidR="00EC6CC9" w:rsidRDefault="008E3A3D" w:rsidP="00EC6CC9">
      <w:pPr>
        <w:tabs>
          <w:tab w:val="right" w:leader="dot" w:pos="8789"/>
        </w:tabs>
        <w:spacing w:after="120"/>
      </w:pPr>
      <w:r>
        <w:t>Training</w:t>
      </w:r>
      <w:r w:rsidR="00EC6CC9">
        <w:t xml:space="preserve"> Minister's Name</w:t>
      </w:r>
      <w:r w:rsidR="00EC6CC9">
        <w:tab/>
      </w:r>
    </w:p>
    <w:p w14:paraId="072202F4" w14:textId="77777777" w:rsidR="008E3A3D" w:rsidRPr="00EC6CC9" w:rsidRDefault="008E3A3D" w:rsidP="00EC6CC9">
      <w:pPr>
        <w:tabs>
          <w:tab w:val="right" w:leader="dot" w:pos="8789"/>
        </w:tabs>
        <w:spacing w:after="120"/>
      </w:pPr>
      <w:r>
        <w:t>Theological Reflection Supervisor’s Name (if different)</w:t>
      </w:r>
      <w:r>
        <w:tab/>
      </w:r>
    </w:p>
    <w:p w14:paraId="3ED80F33" w14:textId="77777777" w:rsidR="00EC6CC9" w:rsidRPr="00EC6CC9" w:rsidRDefault="00EC6CC9" w:rsidP="00956A4F"/>
    <w:p w14:paraId="01CBF917" w14:textId="3BB3A154" w:rsidR="00EC6CC9" w:rsidRPr="00EC6CC9" w:rsidRDefault="00EC6CC9" w:rsidP="008E0BB0">
      <w:r w:rsidRPr="00EC6CC9">
        <w:t xml:space="preserve">This Training Agreement sets out the </w:t>
      </w:r>
      <w:r w:rsidR="008E3A3D">
        <w:t xml:space="preserve">vocational and formational training priorities for the first year of training including but not limited to </w:t>
      </w:r>
      <w:r w:rsidRPr="00EC6CC9">
        <w:t xml:space="preserve">work </w:t>
      </w:r>
      <w:r w:rsidR="008E3A3D">
        <w:t>in the training</w:t>
      </w:r>
      <w:r w:rsidRPr="00EC6CC9">
        <w:t xml:space="preserve"> Church. </w:t>
      </w:r>
      <w:r w:rsidR="008E3A3D">
        <w:t>Due to the</w:t>
      </w:r>
      <w:r w:rsidRPr="00EC6CC9">
        <w:t xml:space="preserve"> pressure of training students will not normally do </w:t>
      </w:r>
      <w:r w:rsidR="008E3A3D">
        <w:t>more than</w:t>
      </w:r>
      <w:r w:rsidRPr="00EC6CC9">
        <w:t xml:space="preserve"> what is listed here, without agreement of the Staff Mentor.</w:t>
      </w:r>
    </w:p>
    <w:p w14:paraId="091F8781" w14:textId="77777777" w:rsidR="00EC6CC9" w:rsidRPr="00EC6CC9" w:rsidRDefault="00EC6CC9" w:rsidP="00EC6CC9"/>
    <w:p w14:paraId="199E106C" w14:textId="77777777" w:rsidR="00EC6CC9" w:rsidRDefault="00EC6CC9" w:rsidP="00EC6CC9">
      <w:pPr>
        <w:pStyle w:val="Heading2"/>
      </w:pPr>
      <w:r>
        <w:t>TMM1321 Portfolio Activities</w:t>
      </w:r>
    </w:p>
    <w:p w14:paraId="5FE8BE50" w14:textId="77777777" w:rsidR="00956A4F" w:rsidRDefault="00956A4F" w:rsidP="008F609A">
      <w:r>
        <w:t>Students</w:t>
      </w:r>
      <w:r w:rsidR="00EC6CC9">
        <w:t xml:space="preserve"> will</w:t>
      </w:r>
      <w:r>
        <w:t xml:space="preserve"> need to undertake the following activities in the</w:t>
      </w:r>
      <w:r w:rsidR="00EC6CC9">
        <w:t xml:space="preserve">ir church for their </w:t>
      </w:r>
      <w:r w:rsidR="00DE367B">
        <w:t>TMM1321 Portfolio.</w:t>
      </w:r>
      <w:r w:rsidR="00EC6CC9">
        <w:t xml:space="preserve"> Please </w:t>
      </w:r>
      <w:r w:rsidR="00DE367B">
        <w:t>plan a</w:t>
      </w:r>
      <w:r w:rsidR="00EC6CC9">
        <w:t xml:space="preserve"> date at which you </w:t>
      </w:r>
      <w:r w:rsidR="00DE367B">
        <w:t>intend</w:t>
      </w:r>
      <w:r w:rsidR="00EC6CC9">
        <w:t xml:space="preserve"> to undertake the</w:t>
      </w:r>
      <w:r w:rsidR="00EC6F89">
        <w:t>se</w:t>
      </w:r>
      <w:r w:rsidR="00EC6CC9">
        <w:t xml:space="preserve"> activit</w:t>
      </w:r>
      <w:r w:rsidR="00EC6F89">
        <w:t>ies</w:t>
      </w:r>
      <w:r w:rsidR="00912F56">
        <w:t>. When setting dates</w:t>
      </w:r>
      <w:r w:rsidR="008F609A">
        <w:t>,</w:t>
      </w:r>
      <w:r w:rsidR="00912F56">
        <w:t xml:space="preserve"> please </w:t>
      </w:r>
      <w:r w:rsidR="00EC6F89">
        <w:t>avoid assignment deadlines and</w:t>
      </w:r>
      <w:r w:rsidR="008F609A">
        <w:t xml:space="preserve"> residential/study</w:t>
      </w:r>
      <w:r w:rsidR="00EC6F89">
        <w:t xml:space="preserve"> weekends.</w:t>
      </w:r>
      <w:r w:rsidR="00D27558">
        <w:t xml:space="preserve"> NOTE: </w:t>
      </w:r>
      <w:proofErr w:type="gramStart"/>
      <w:r w:rsidR="00D27558">
        <w:t>In order to</w:t>
      </w:r>
      <w:proofErr w:type="gramEnd"/>
      <w:r w:rsidR="00D27558">
        <w:t xml:space="preserve"> complete the portfolio on time all 6 items need to </w:t>
      </w:r>
      <w:r w:rsidR="008F609A">
        <w:t>be completed</w:t>
      </w:r>
      <w:r w:rsidR="00D27558">
        <w:t xml:space="preserve"> </w:t>
      </w:r>
      <w:r w:rsidR="00D27558" w:rsidRPr="00D27558">
        <w:rPr>
          <w:b/>
        </w:rPr>
        <w:t>by May</w:t>
      </w:r>
      <w:r w:rsidR="00D27558">
        <w:t xml:space="preserve"> at the latest. Please ensure this can happen.</w:t>
      </w:r>
    </w:p>
    <w:p w14:paraId="7ED9F1C4" w14:textId="77777777" w:rsidR="00EC6F89" w:rsidRDefault="00EC6F89" w:rsidP="00EC6CC9"/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2"/>
        <w:gridCol w:w="1701"/>
        <w:gridCol w:w="1603"/>
      </w:tblGrid>
      <w:tr w:rsidR="00EC6CC9" w:rsidRPr="003116F2" w14:paraId="6153903B" w14:textId="77777777" w:rsidTr="00FA4BD9">
        <w:trPr>
          <w:tblHeader/>
        </w:trPr>
        <w:tc>
          <w:tcPr>
            <w:tcW w:w="5982" w:type="dxa"/>
          </w:tcPr>
          <w:p w14:paraId="0A1CE78A" w14:textId="77777777" w:rsidR="00EC6CC9" w:rsidRPr="003116F2" w:rsidRDefault="00EC6CC9" w:rsidP="00DE367B">
            <w:pPr>
              <w:pStyle w:val="Heading2"/>
            </w:pPr>
            <w:r w:rsidRPr="003116F2">
              <w:t>Activity</w:t>
            </w:r>
          </w:p>
        </w:tc>
        <w:tc>
          <w:tcPr>
            <w:tcW w:w="1701" w:type="dxa"/>
          </w:tcPr>
          <w:p w14:paraId="11EB4C03" w14:textId="77777777" w:rsidR="00EC6CC9" w:rsidRPr="003116F2" w:rsidRDefault="00EC6CC9" w:rsidP="00DE367B">
            <w:pPr>
              <w:pStyle w:val="Heading2"/>
            </w:pPr>
            <w:proofErr w:type="gramStart"/>
            <w:r w:rsidRPr="003116F2">
              <w:t>Time Period</w:t>
            </w:r>
            <w:proofErr w:type="gramEnd"/>
          </w:p>
        </w:tc>
        <w:tc>
          <w:tcPr>
            <w:tcW w:w="1603" w:type="dxa"/>
          </w:tcPr>
          <w:p w14:paraId="0ACFCF62" w14:textId="77777777" w:rsidR="00EC6CC9" w:rsidRPr="003116F2" w:rsidRDefault="00EC6CC9" w:rsidP="00DE367B">
            <w:pPr>
              <w:pStyle w:val="Heading2"/>
            </w:pPr>
            <w:r w:rsidRPr="003116F2">
              <w:t>Intended Date</w:t>
            </w:r>
          </w:p>
        </w:tc>
      </w:tr>
      <w:tr w:rsidR="00EC6CC9" w:rsidRPr="003116F2" w14:paraId="7EFE6426" w14:textId="77777777" w:rsidTr="00FA4BD9">
        <w:trPr>
          <w:cantSplit/>
        </w:trPr>
        <w:tc>
          <w:tcPr>
            <w:tcW w:w="5982" w:type="dxa"/>
          </w:tcPr>
          <w:p w14:paraId="5DD11906" w14:textId="77777777" w:rsidR="00EC6CC9" w:rsidRPr="003116F2" w:rsidRDefault="00DE367B" w:rsidP="00DE367B">
            <w:pPr>
              <w:pStyle w:val="ListNumber2"/>
            </w:pPr>
            <w:r w:rsidRPr="003116F2">
              <w:t xml:space="preserve">Guided </w:t>
            </w:r>
            <w:r w:rsidR="00EC6F89">
              <w:t>Community and Worship Audit</w:t>
            </w:r>
          </w:p>
          <w:p w14:paraId="39B9E31B" w14:textId="60709E8D" w:rsidR="00DE367B" w:rsidRPr="003116F2" w:rsidRDefault="00A163F4" w:rsidP="00CB6091">
            <w:r>
              <w:t>See the instructions on Moodle</w:t>
            </w:r>
            <w:r w:rsidR="00DE367B" w:rsidRPr="003116F2">
              <w:t xml:space="preserve">. </w:t>
            </w:r>
            <w:r w:rsidR="00EC6F89">
              <w:t>This</w:t>
            </w:r>
            <w:r w:rsidR="00DE367B" w:rsidRPr="003116F2">
              <w:t xml:space="preserve"> may need some assistance from</w:t>
            </w:r>
            <w:r>
              <w:t xml:space="preserve"> the </w:t>
            </w:r>
            <w:r w:rsidR="00DE367B" w:rsidRPr="003116F2">
              <w:t>Minister and Church Wardens</w:t>
            </w:r>
            <w:r w:rsidR="00BF0CD3" w:rsidRPr="003116F2">
              <w:t>.</w:t>
            </w:r>
            <w:r w:rsidR="00CB6091">
              <w:t xml:space="preserve"> A form is on </w:t>
            </w:r>
            <w:r>
              <w:t>Moodle</w:t>
            </w:r>
            <w:r w:rsidR="00CB6091">
              <w:t>.</w:t>
            </w:r>
          </w:p>
          <w:p w14:paraId="2B4A5A2D" w14:textId="77777777" w:rsidR="00DE367B" w:rsidRPr="003116F2" w:rsidRDefault="00DE367B" w:rsidP="00DE367B"/>
        </w:tc>
        <w:tc>
          <w:tcPr>
            <w:tcW w:w="1701" w:type="dxa"/>
          </w:tcPr>
          <w:p w14:paraId="5E72423E" w14:textId="269F5730" w:rsidR="00EC6CC9" w:rsidRPr="003116F2" w:rsidRDefault="00A163F4" w:rsidP="00CB6091">
            <w:r>
              <w:t>September</w:t>
            </w:r>
            <w:r w:rsidR="00DE367B" w:rsidRPr="003116F2">
              <w:t xml:space="preserve"> - </w:t>
            </w:r>
            <w:r>
              <w:t>March</w:t>
            </w:r>
          </w:p>
        </w:tc>
        <w:tc>
          <w:tcPr>
            <w:tcW w:w="1603" w:type="dxa"/>
          </w:tcPr>
          <w:p w14:paraId="606432D1" w14:textId="77777777" w:rsidR="00EC6CC9" w:rsidRPr="003116F2" w:rsidRDefault="00EC6CC9" w:rsidP="00EC6CC9"/>
        </w:tc>
      </w:tr>
      <w:tr w:rsidR="00F77EEC" w:rsidRPr="003116F2" w14:paraId="08CDDFCA" w14:textId="77777777" w:rsidTr="00FA4BD9">
        <w:trPr>
          <w:cantSplit/>
        </w:trPr>
        <w:tc>
          <w:tcPr>
            <w:tcW w:w="5982" w:type="dxa"/>
          </w:tcPr>
          <w:p w14:paraId="0054F90C" w14:textId="77777777" w:rsidR="00F77EEC" w:rsidRPr="003116F2" w:rsidRDefault="00F77EEC" w:rsidP="00F77EEC">
            <w:pPr>
              <w:pStyle w:val="ListNumber2"/>
            </w:pPr>
            <w:r w:rsidRPr="003116F2">
              <w:t xml:space="preserve">Attend a Service in a </w:t>
            </w:r>
            <w:proofErr w:type="spellStart"/>
            <w:r w:rsidRPr="003116F2">
              <w:t>CofE</w:t>
            </w:r>
            <w:proofErr w:type="spellEnd"/>
            <w:r w:rsidRPr="003116F2">
              <w:t xml:space="preserve"> Church of a different tradition</w:t>
            </w:r>
          </w:p>
          <w:p w14:paraId="56E302EC" w14:textId="77777777" w:rsidR="00F77EEC" w:rsidRDefault="00F77EEC" w:rsidP="00F77EEC">
            <w:r>
              <w:t>Alongside preaching and worship this module</w:t>
            </w:r>
            <w:r w:rsidRPr="003116F2">
              <w:t xml:space="preserve"> explore</w:t>
            </w:r>
            <w:r>
              <w:t>s</w:t>
            </w:r>
            <w:r w:rsidRPr="003116F2">
              <w:t xml:space="preserve"> the diversity of the Church of England. You will need to attend a service in a </w:t>
            </w:r>
            <w:proofErr w:type="spellStart"/>
            <w:r w:rsidRPr="003116F2">
              <w:t>CofE</w:t>
            </w:r>
            <w:proofErr w:type="spellEnd"/>
            <w:r w:rsidRPr="003116F2">
              <w:t xml:space="preserve"> church different to your own</w:t>
            </w:r>
            <w:r>
              <w:t xml:space="preserve"> and complete a reflection form.</w:t>
            </w:r>
          </w:p>
          <w:p w14:paraId="5DF3EF1A" w14:textId="77777777" w:rsidR="00F77EEC" w:rsidRPr="003116F2" w:rsidRDefault="00F77EEC" w:rsidP="00F77EEC"/>
        </w:tc>
        <w:tc>
          <w:tcPr>
            <w:tcW w:w="1701" w:type="dxa"/>
          </w:tcPr>
          <w:p w14:paraId="722898BA" w14:textId="7AF7E0C0" w:rsidR="00F77EEC" w:rsidRDefault="00A163F4" w:rsidP="00EC6CC9">
            <w:r>
              <w:t>September</w:t>
            </w:r>
            <w:r w:rsidR="00F77EEC">
              <w:t xml:space="preserve"> - </w:t>
            </w:r>
            <w:r>
              <w:t>March</w:t>
            </w:r>
          </w:p>
        </w:tc>
        <w:tc>
          <w:tcPr>
            <w:tcW w:w="1603" w:type="dxa"/>
          </w:tcPr>
          <w:p w14:paraId="1A780112" w14:textId="77777777" w:rsidR="00F77EEC" w:rsidRPr="003116F2" w:rsidRDefault="00F77EEC" w:rsidP="00EC6CC9"/>
        </w:tc>
      </w:tr>
      <w:tr w:rsidR="00EC6CC9" w:rsidRPr="003116F2" w14:paraId="56928EF2" w14:textId="77777777" w:rsidTr="00FA4BD9">
        <w:trPr>
          <w:cantSplit/>
        </w:trPr>
        <w:tc>
          <w:tcPr>
            <w:tcW w:w="5982" w:type="dxa"/>
          </w:tcPr>
          <w:p w14:paraId="5D0F1076" w14:textId="77777777" w:rsidR="00EC6CC9" w:rsidRPr="003116F2" w:rsidRDefault="00DE367B" w:rsidP="00DE367B">
            <w:pPr>
              <w:pStyle w:val="ListNumber2"/>
            </w:pPr>
            <w:r w:rsidRPr="003116F2">
              <w:t xml:space="preserve">Attend a service in a </w:t>
            </w:r>
            <w:proofErr w:type="gramStart"/>
            <w:r w:rsidRPr="003116F2">
              <w:t>non Church</w:t>
            </w:r>
            <w:proofErr w:type="gramEnd"/>
            <w:r w:rsidRPr="003116F2">
              <w:t xml:space="preserve"> of England church</w:t>
            </w:r>
          </w:p>
          <w:p w14:paraId="25F77508" w14:textId="12762E0C" w:rsidR="00DE367B" w:rsidRPr="003116F2" w:rsidRDefault="00DE367B" w:rsidP="00CB6091">
            <w:r w:rsidRPr="003116F2">
              <w:t>This is an opportunity to attend a church in a different denomination. You will need to choose a church and a Sunda</w:t>
            </w:r>
            <w:r w:rsidR="00F77EEC">
              <w:t>y when you will not be in your Training</w:t>
            </w:r>
            <w:r w:rsidRPr="003116F2">
              <w:t xml:space="preserve"> Church.</w:t>
            </w:r>
            <w:r w:rsidR="00F77EEC">
              <w:t xml:space="preserve"> A reflection form will be provided.</w:t>
            </w:r>
          </w:p>
          <w:p w14:paraId="2151788B" w14:textId="77777777" w:rsidR="00DE367B" w:rsidRPr="003116F2" w:rsidRDefault="00DE367B" w:rsidP="00DE367B"/>
        </w:tc>
        <w:tc>
          <w:tcPr>
            <w:tcW w:w="1701" w:type="dxa"/>
          </w:tcPr>
          <w:p w14:paraId="4D8A2EA8" w14:textId="77777777" w:rsidR="00EC6CC9" w:rsidRPr="003116F2" w:rsidRDefault="00CB6091" w:rsidP="00EC6CC9">
            <w:r>
              <w:t>Dec</w:t>
            </w:r>
            <w:r w:rsidR="00F77EEC">
              <w:t>ember -May</w:t>
            </w:r>
          </w:p>
        </w:tc>
        <w:tc>
          <w:tcPr>
            <w:tcW w:w="1603" w:type="dxa"/>
          </w:tcPr>
          <w:p w14:paraId="492CCBC8" w14:textId="77777777" w:rsidR="00EC6CC9" w:rsidRPr="003116F2" w:rsidRDefault="00EC6CC9" w:rsidP="00EC6CC9"/>
        </w:tc>
      </w:tr>
      <w:tr w:rsidR="00F77EEC" w:rsidRPr="003116F2" w14:paraId="2896C845" w14:textId="77777777" w:rsidTr="00F77EEC">
        <w:trPr>
          <w:cantSplit/>
        </w:trPr>
        <w:tc>
          <w:tcPr>
            <w:tcW w:w="5982" w:type="dxa"/>
          </w:tcPr>
          <w:p w14:paraId="4F82CB34" w14:textId="77777777" w:rsidR="00F77EEC" w:rsidRPr="003116F2" w:rsidRDefault="00F77EEC" w:rsidP="00F77EEC">
            <w:pPr>
              <w:pStyle w:val="ListNumber2"/>
            </w:pPr>
            <w:r w:rsidRPr="003116F2">
              <w:t>Preach a Sermon and get feedback</w:t>
            </w:r>
          </w:p>
          <w:p w14:paraId="67BA7C4E" w14:textId="23B5A2F5" w:rsidR="00F77EEC" w:rsidRPr="003116F2" w:rsidRDefault="00F77EEC" w:rsidP="00F77EEC">
            <w:r>
              <w:t xml:space="preserve">The first </w:t>
            </w:r>
            <w:r w:rsidR="00A163F4">
              <w:t>two</w:t>
            </w:r>
            <w:r>
              <w:t xml:space="preserve"> Autumn </w:t>
            </w:r>
            <w:r w:rsidRPr="003116F2">
              <w:t>Study Day</w:t>
            </w:r>
            <w:r>
              <w:t>s</w:t>
            </w:r>
            <w:r w:rsidRPr="003116F2">
              <w:t xml:space="preserve"> explore how to prepare a sermon. </w:t>
            </w:r>
            <w:r>
              <w:t xml:space="preserve">Between January and </w:t>
            </w:r>
            <w:proofErr w:type="gramStart"/>
            <w:r>
              <w:t>Easter</w:t>
            </w:r>
            <w:proofErr w:type="gramEnd"/>
            <w:r>
              <w:t xml:space="preserve"> y</w:t>
            </w:r>
            <w:r w:rsidRPr="003116F2">
              <w:t xml:space="preserve">ou will need to preach </w:t>
            </w:r>
            <w:r>
              <w:t xml:space="preserve">a sermon </w:t>
            </w:r>
            <w:r w:rsidRPr="003116F2">
              <w:t xml:space="preserve">and receive </w:t>
            </w:r>
            <w:r w:rsidR="00D27558">
              <w:t xml:space="preserve">electronic </w:t>
            </w:r>
            <w:r w:rsidRPr="003116F2">
              <w:t xml:space="preserve">feedback from a minister (lay or ordained) in the prescribed form. </w:t>
            </w:r>
          </w:p>
          <w:p w14:paraId="783FA42F" w14:textId="77777777" w:rsidR="00F77EEC" w:rsidRPr="003116F2" w:rsidRDefault="00F77EEC" w:rsidP="00F77EEC"/>
        </w:tc>
        <w:tc>
          <w:tcPr>
            <w:tcW w:w="1701" w:type="dxa"/>
          </w:tcPr>
          <w:p w14:paraId="3C8A95D6" w14:textId="77777777" w:rsidR="00F77EEC" w:rsidRPr="003116F2" w:rsidRDefault="00F77EEC" w:rsidP="00F77EEC">
            <w:r>
              <w:t>January - April</w:t>
            </w:r>
          </w:p>
        </w:tc>
        <w:tc>
          <w:tcPr>
            <w:tcW w:w="1603" w:type="dxa"/>
          </w:tcPr>
          <w:p w14:paraId="2BA308D6" w14:textId="77777777" w:rsidR="00F77EEC" w:rsidRPr="003116F2" w:rsidRDefault="00F77EEC" w:rsidP="00F77EEC"/>
        </w:tc>
      </w:tr>
      <w:tr w:rsidR="00EC6CC9" w:rsidRPr="003116F2" w14:paraId="3DA26A79" w14:textId="77777777" w:rsidTr="00FA4BD9">
        <w:trPr>
          <w:cantSplit/>
        </w:trPr>
        <w:tc>
          <w:tcPr>
            <w:tcW w:w="5982" w:type="dxa"/>
          </w:tcPr>
          <w:p w14:paraId="3B8DC054" w14:textId="77777777" w:rsidR="00EC6CC9" w:rsidRPr="003116F2" w:rsidRDefault="00DE367B" w:rsidP="00DE367B">
            <w:pPr>
              <w:pStyle w:val="ListNumber2"/>
            </w:pPr>
            <w:r w:rsidRPr="003116F2">
              <w:lastRenderedPageBreak/>
              <w:t>Prepare and lead a Service of the</w:t>
            </w:r>
            <w:r w:rsidR="00F77EEC">
              <w:t xml:space="preserve"> Word</w:t>
            </w:r>
          </w:p>
          <w:p w14:paraId="4818385F" w14:textId="38DCB943" w:rsidR="00DE367B" w:rsidRPr="003116F2" w:rsidRDefault="00A163F4" w:rsidP="00CB6091">
            <w:r>
              <w:t>On the first</w:t>
            </w:r>
            <w:r w:rsidR="00D27558">
              <w:t xml:space="preserve"> study day</w:t>
            </w:r>
            <w:r>
              <w:t xml:space="preserve"> or in January</w:t>
            </w:r>
            <w:r w:rsidR="00DE367B" w:rsidRPr="003116F2">
              <w:t xml:space="preserve"> you will explore how to</w:t>
            </w:r>
            <w:r w:rsidR="00BF0CD3" w:rsidRPr="003116F2">
              <w:t xml:space="preserve"> create a Service of the Word. Y</w:t>
            </w:r>
            <w:r w:rsidR="00DE367B" w:rsidRPr="003116F2">
              <w:t>ou will need to create</w:t>
            </w:r>
            <w:r w:rsidR="00D27558">
              <w:t xml:space="preserve"> and lead </w:t>
            </w:r>
            <w:r w:rsidR="00DE367B" w:rsidRPr="003116F2">
              <w:t xml:space="preserve">a service </w:t>
            </w:r>
            <w:r w:rsidR="00D27558">
              <w:t xml:space="preserve">of the Word for the assessment. Lent or Holy Week is often a good time </w:t>
            </w:r>
            <w:r w:rsidR="00DE367B" w:rsidRPr="003116F2">
              <w:t xml:space="preserve">for </w:t>
            </w:r>
            <w:r w:rsidR="00D27558">
              <w:t>a non-Eucharistic service and is recommended</w:t>
            </w:r>
            <w:r w:rsidR="00CB6091">
              <w:t xml:space="preserve"> but other services are possible</w:t>
            </w:r>
            <w:r w:rsidR="00DE367B" w:rsidRPr="003116F2">
              <w:t xml:space="preserve">. </w:t>
            </w:r>
            <w:r w:rsidR="00BF0CD3" w:rsidRPr="003116F2">
              <w:t xml:space="preserve">If </w:t>
            </w:r>
            <w:r w:rsidR="00CB6091">
              <w:t xml:space="preserve">there are no opportunities for leading a non-Eucharistic </w:t>
            </w:r>
            <w:proofErr w:type="gramStart"/>
            <w:r w:rsidR="00CB6091">
              <w:t>service</w:t>
            </w:r>
            <w:proofErr w:type="gramEnd"/>
            <w:r w:rsidR="00BF0CD3" w:rsidRPr="003116F2">
              <w:t xml:space="preserve"> please contact your </w:t>
            </w:r>
            <w:r>
              <w:t>mentor</w:t>
            </w:r>
            <w:r w:rsidR="00BF0CD3" w:rsidRPr="003116F2">
              <w:t xml:space="preserve">. A minister (lay or ordained) will need to be present </w:t>
            </w:r>
            <w:r w:rsidR="00D27558">
              <w:t xml:space="preserve">and </w:t>
            </w:r>
            <w:r w:rsidR="00BF0CD3" w:rsidRPr="003116F2">
              <w:t>give</w:t>
            </w:r>
            <w:r w:rsidR="00D27558">
              <w:t xml:space="preserve"> electronic</w:t>
            </w:r>
            <w:r w:rsidR="00BF0CD3" w:rsidRPr="003116F2">
              <w:t xml:space="preserve"> feedback in</w:t>
            </w:r>
            <w:r>
              <w:t xml:space="preserve"> </w:t>
            </w:r>
            <w:proofErr w:type="gramStart"/>
            <w:r>
              <w:t xml:space="preserve">the </w:t>
            </w:r>
            <w:r w:rsidR="00BF0CD3" w:rsidRPr="003116F2">
              <w:t xml:space="preserve"> prescribed</w:t>
            </w:r>
            <w:proofErr w:type="gramEnd"/>
            <w:r w:rsidR="00BF0CD3" w:rsidRPr="003116F2">
              <w:t xml:space="preserve"> form.</w:t>
            </w:r>
          </w:p>
          <w:p w14:paraId="643776E4" w14:textId="77777777" w:rsidR="00BF0CD3" w:rsidRPr="003116F2" w:rsidRDefault="00BF0CD3" w:rsidP="00DE367B"/>
        </w:tc>
        <w:tc>
          <w:tcPr>
            <w:tcW w:w="1701" w:type="dxa"/>
          </w:tcPr>
          <w:p w14:paraId="3ED8F5A0" w14:textId="77777777" w:rsidR="00EC6CC9" w:rsidRPr="003116F2" w:rsidRDefault="008F6BF1" w:rsidP="00EC6CC9">
            <w:r>
              <w:t>Lent or Holy Week</w:t>
            </w:r>
            <w:r w:rsidR="00CB6091">
              <w:t xml:space="preserve"> or.... Completed by May</w:t>
            </w:r>
          </w:p>
        </w:tc>
        <w:tc>
          <w:tcPr>
            <w:tcW w:w="1603" w:type="dxa"/>
          </w:tcPr>
          <w:p w14:paraId="2453CB13" w14:textId="77777777" w:rsidR="00EC6CC9" w:rsidRPr="003116F2" w:rsidRDefault="00EC6CC9" w:rsidP="00EC6CC9"/>
        </w:tc>
      </w:tr>
      <w:tr w:rsidR="00D27558" w:rsidRPr="003116F2" w14:paraId="783A1EB5" w14:textId="77777777" w:rsidTr="00D27558">
        <w:trPr>
          <w:cantSplit/>
        </w:trPr>
        <w:tc>
          <w:tcPr>
            <w:tcW w:w="5982" w:type="dxa"/>
          </w:tcPr>
          <w:p w14:paraId="1ADB843E" w14:textId="77777777" w:rsidR="00D27558" w:rsidRPr="003116F2" w:rsidRDefault="00D27558" w:rsidP="00CB6091">
            <w:pPr>
              <w:pStyle w:val="ListNumber2"/>
            </w:pPr>
            <w:r w:rsidRPr="003116F2">
              <w:t xml:space="preserve">Presentation on Anglicanism </w:t>
            </w:r>
          </w:p>
          <w:p w14:paraId="726D01A8" w14:textId="115FA187" w:rsidR="00D27558" w:rsidRPr="003116F2" w:rsidRDefault="00D27558" w:rsidP="00D27558">
            <w:r w:rsidRPr="003116F2">
              <w:t xml:space="preserve">After the </w:t>
            </w:r>
            <w:r w:rsidR="005A0152">
              <w:t>March Weekend</w:t>
            </w:r>
            <w:r w:rsidRPr="003116F2">
              <w:t xml:space="preserve"> you will need to give a </w:t>
            </w:r>
            <w:proofErr w:type="gramStart"/>
            <w:r w:rsidRPr="003116F2">
              <w:t>20 minute</w:t>
            </w:r>
            <w:proofErr w:type="gramEnd"/>
            <w:r w:rsidRPr="003116F2">
              <w:t xml:space="preserve"> presentation on Anglicanism</w:t>
            </w:r>
            <w:r>
              <w:t xml:space="preserve"> to a church group. It would be good to identify a suitable group and date now.</w:t>
            </w:r>
          </w:p>
          <w:p w14:paraId="5AE580A4" w14:textId="77777777" w:rsidR="00D27558" w:rsidRPr="003116F2" w:rsidRDefault="00D27558" w:rsidP="00D27558"/>
        </w:tc>
        <w:tc>
          <w:tcPr>
            <w:tcW w:w="1701" w:type="dxa"/>
          </w:tcPr>
          <w:p w14:paraId="31850219" w14:textId="4F70AA8D" w:rsidR="00D27558" w:rsidRPr="003116F2" w:rsidRDefault="005A0152" w:rsidP="00D27558">
            <w:r>
              <w:t>March</w:t>
            </w:r>
            <w:r w:rsidR="00D27558">
              <w:t xml:space="preserve"> - May</w:t>
            </w:r>
          </w:p>
        </w:tc>
        <w:tc>
          <w:tcPr>
            <w:tcW w:w="1603" w:type="dxa"/>
          </w:tcPr>
          <w:p w14:paraId="56AE4FD9" w14:textId="77777777" w:rsidR="00D27558" w:rsidRPr="003116F2" w:rsidRDefault="00D27558" w:rsidP="00D27558"/>
        </w:tc>
      </w:tr>
      <w:tr w:rsidR="00D27558" w:rsidRPr="003116F2" w14:paraId="7E53FCC9" w14:textId="77777777" w:rsidTr="00D27558">
        <w:trPr>
          <w:cantSplit/>
        </w:trPr>
        <w:tc>
          <w:tcPr>
            <w:tcW w:w="5982" w:type="dxa"/>
          </w:tcPr>
          <w:p w14:paraId="68B8EEA7" w14:textId="77777777" w:rsidR="00D27558" w:rsidRPr="003116F2" w:rsidRDefault="00D27558" w:rsidP="00D27558">
            <w:pPr>
              <w:pStyle w:val="ListNumber2"/>
            </w:pPr>
            <w:r w:rsidRPr="003116F2">
              <w:t>Supervisor/ Minister's Report</w:t>
            </w:r>
          </w:p>
          <w:p w14:paraId="19A861E6" w14:textId="77777777" w:rsidR="00D27558" w:rsidRPr="003116F2" w:rsidRDefault="00D27558" w:rsidP="00D27558">
            <w:r w:rsidRPr="003116F2">
              <w:t xml:space="preserve">At the end of the year the Supervisor will be asked to complete a Report on your development. This report should be discussed with you. You may leave setting the date for this meeting until later in the year. </w:t>
            </w:r>
          </w:p>
          <w:p w14:paraId="6BC0773D" w14:textId="77777777" w:rsidR="00D27558" w:rsidRPr="003116F2" w:rsidRDefault="00D27558" w:rsidP="00D27558"/>
        </w:tc>
        <w:tc>
          <w:tcPr>
            <w:tcW w:w="1701" w:type="dxa"/>
          </w:tcPr>
          <w:p w14:paraId="51AB5253" w14:textId="77777777" w:rsidR="00D27558" w:rsidRPr="003116F2" w:rsidRDefault="00D27558" w:rsidP="00D27558">
            <w:r>
              <w:t>June</w:t>
            </w:r>
          </w:p>
        </w:tc>
        <w:tc>
          <w:tcPr>
            <w:tcW w:w="1603" w:type="dxa"/>
          </w:tcPr>
          <w:p w14:paraId="34821B09" w14:textId="77777777" w:rsidR="00D27558" w:rsidRPr="003116F2" w:rsidRDefault="00D27558" w:rsidP="00D27558"/>
        </w:tc>
      </w:tr>
    </w:tbl>
    <w:p w14:paraId="7715A706" w14:textId="77777777" w:rsidR="00956A4F" w:rsidRDefault="00956A4F" w:rsidP="00956A4F">
      <w:pPr>
        <w:rPr>
          <w:lang w:bidi="ar-SA"/>
        </w:rPr>
      </w:pPr>
    </w:p>
    <w:p w14:paraId="14B582B3" w14:textId="77777777" w:rsidR="00123E16" w:rsidRDefault="00123E16" w:rsidP="00123E16">
      <w:pPr>
        <w:pStyle w:val="Heading2"/>
      </w:pPr>
      <w:r>
        <w:t>Additional Activities</w:t>
      </w:r>
    </w:p>
    <w:p w14:paraId="1263C7B3" w14:textId="77777777" w:rsidR="00FA4BD9" w:rsidRDefault="00FA4BD9" w:rsidP="00F56DC3">
      <w:pPr>
        <w:rPr>
          <w:lang w:bidi="ar-SA"/>
        </w:rPr>
      </w:pPr>
      <w:r>
        <w:rPr>
          <w:lang w:bidi="ar-SA"/>
        </w:rPr>
        <w:t>In addition to the Portfolio Requirements you should plan to cover the following in the year: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2056"/>
      </w:tblGrid>
      <w:tr w:rsidR="00FA4BD9" w:rsidRPr="003116F2" w14:paraId="1375D997" w14:textId="77777777" w:rsidTr="00FA4BD9">
        <w:tc>
          <w:tcPr>
            <w:tcW w:w="7230" w:type="dxa"/>
          </w:tcPr>
          <w:p w14:paraId="18F0DA1F" w14:textId="77777777" w:rsidR="00FA4BD9" w:rsidRPr="003116F2" w:rsidRDefault="00FA4BD9" w:rsidP="00FA4BD9">
            <w:pPr>
              <w:pStyle w:val="Heading2"/>
            </w:pPr>
            <w:r w:rsidRPr="003116F2">
              <w:t>Activity</w:t>
            </w:r>
          </w:p>
        </w:tc>
        <w:tc>
          <w:tcPr>
            <w:tcW w:w="2056" w:type="dxa"/>
          </w:tcPr>
          <w:p w14:paraId="6AECA4A9" w14:textId="77777777" w:rsidR="00FA4BD9" w:rsidRPr="003116F2" w:rsidRDefault="00D27558" w:rsidP="00FA4BD9">
            <w:pPr>
              <w:pStyle w:val="Heading2"/>
            </w:pPr>
            <w:r>
              <w:t>Intended Date</w:t>
            </w:r>
          </w:p>
        </w:tc>
      </w:tr>
      <w:tr w:rsidR="00FA4BD9" w:rsidRPr="003116F2" w14:paraId="33E79F9B" w14:textId="77777777" w:rsidTr="00FA4BD9">
        <w:trPr>
          <w:cantSplit/>
        </w:trPr>
        <w:tc>
          <w:tcPr>
            <w:tcW w:w="7230" w:type="dxa"/>
          </w:tcPr>
          <w:p w14:paraId="2B292270" w14:textId="77777777" w:rsidR="00FA4BD9" w:rsidRPr="003116F2" w:rsidRDefault="00FA4BD9" w:rsidP="00FA4BD9">
            <w:pPr>
              <w:pStyle w:val="ListNumber2"/>
            </w:pPr>
            <w:r w:rsidRPr="003116F2">
              <w:t>Preach 2-5 additional sermons in the year</w:t>
            </w:r>
          </w:p>
          <w:p w14:paraId="641AFF72" w14:textId="77777777" w:rsidR="00FA4BD9" w:rsidRPr="003116F2" w:rsidRDefault="00FA4BD9" w:rsidP="00FA4BD9">
            <w:pPr>
              <w:pStyle w:val="BodySingle"/>
            </w:pPr>
            <w:r w:rsidRPr="003116F2">
              <w:t>You should not be preaching more than once every 2 months</w:t>
            </w:r>
          </w:p>
        </w:tc>
        <w:tc>
          <w:tcPr>
            <w:tcW w:w="2056" w:type="dxa"/>
          </w:tcPr>
          <w:p w14:paraId="7AC6B3AB" w14:textId="77777777" w:rsidR="00FA4BD9" w:rsidRPr="003116F2" w:rsidRDefault="00FA4BD9" w:rsidP="003116F2"/>
        </w:tc>
      </w:tr>
      <w:tr w:rsidR="00FA4BD9" w:rsidRPr="003116F2" w14:paraId="65EFA773" w14:textId="77777777" w:rsidTr="00FA4BD9">
        <w:trPr>
          <w:cantSplit/>
        </w:trPr>
        <w:tc>
          <w:tcPr>
            <w:tcW w:w="7230" w:type="dxa"/>
          </w:tcPr>
          <w:p w14:paraId="57E2DA25" w14:textId="77777777" w:rsidR="00FA4BD9" w:rsidRPr="003116F2" w:rsidRDefault="00FA4BD9" w:rsidP="00FA4BD9">
            <w:pPr>
              <w:pStyle w:val="ListNumber2"/>
            </w:pPr>
            <w:r w:rsidRPr="003116F2">
              <w:t xml:space="preserve">Plan </w:t>
            </w:r>
            <w:r w:rsidR="00D27558">
              <w:t>1</w:t>
            </w:r>
            <w:r w:rsidRPr="003116F2">
              <w:t xml:space="preserve">-5 </w:t>
            </w:r>
            <w:r w:rsidR="00D27558">
              <w:t>additional</w:t>
            </w:r>
            <w:r w:rsidRPr="003116F2">
              <w:t xml:space="preserve"> services in the year</w:t>
            </w:r>
          </w:p>
          <w:p w14:paraId="34D7994E" w14:textId="77777777" w:rsidR="00FA4BD9" w:rsidRPr="003116F2" w:rsidRDefault="00FA4BD9" w:rsidP="00D27558">
            <w:r w:rsidRPr="003116F2">
              <w:t xml:space="preserve">You should not be planning major services (such as family service) more than </w:t>
            </w:r>
            <w:r w:rsidR="00D27558">
              <w:t>once every two months</w:t>
            </w:r>
          </w:p>
        </w:tc>
        <w:tc>
          <w:tcPr>
            <w:tcW w:w="2056" w:type="dxa"/>
          </w:tcPr>
          <w:p w14:paraId="4E211356" w14:textId="77777777" w:rsidR="00FA4BD9" w:rsidRPr="003116F2" w:rsidRDefault="00FA4BD9" w:rsidP="003116F2"/>
        </w:tc>
      </w:tr>
      <w:tr w:rsidR="00FA4BD9" w:rsidRPr="003116F2" w14:paraId="73639272" w14:textId="77777777" w:rsidTr="00FA4BD9">
        <w:tc>
          <w:tcPr>
            <w:tcW w:w="7230" w:type="dxa"/>
          </w:tcPr>
          <w:p w14:paraId="35F7E57B" w14:textId="6F2347FA" w:rsidR="00FA4BD9" w:rsidRPr="003116F2" w:rsidRDefault="00FA4BD9" w:rsidP="00FA4BD9">
            <w:pPr>
              <w:pStyle w:val="ListNumber2"/>
            </w:pPr>
            <w:r w:rsidRPr="003116F2">
              <w:t xml:space="preserve"> Lead intercessions and read a </w:t>
            </w:r>
            <w:r w:rsidR="00061FAA">
              <w:t>B</w:t>
            </w:r>
            <w:r w:rsidRPr="003116F2">
              <w:t>ible reading</w:t>
            </w:r>
          </w:p>
          <w:p w14:paraId="022B7F72" w14:textId="79DEBBD8" w:rsidR="00FA4BD9" w:rsidRPr="003116F2" w:rsidRDefault="00FA4BD9" w:rsidP="00FA4BD9">
            <w:pPr>
              <w:pStyle w:val="BodySingle"/>
            </w:pPr>
            <w:r w:rsidRPr="003116F2">
              <w:t xml:space="preserve">You should lead intercessions and read at a main service </w:t>
            </w:r>
            <w:r w:rsidR="00061FAA">
              <w:t xml:space="preserve">at least </w:t>
            </w:r>
            <w:bookmarkStart w:id="0" w:name="_GoBack"/>
            <w:bookmarkEnd w:id="0"/>
            <w:r w:rsidRPr="003116F2">
              <w:t>once in the year</w:t>
            </w:r>
          </w:p>
        </w:tc>
        <w:tc>
          <w:tcPr>
            <w:tcW w:w="2056" w:type="dxa"/>
          </w:tcPr>
          <w:p w14:paraId="59C4F122" w14:textId="77777777" w:rsidR="00FA4BD9" w:rsidRPr="003116F2" w:rsidRDefault="00FA4BD9" w:rsidP="003116F2"/>
        </w:tc>
      </w:tr>
      <w:tr w:rsidR="00FA4BD9" w:rsidRPr="003116F2" w14:paraId="6BE514B6" w14:textId="77777777" w:rsidTr="00FA4BD9">
        <w:tc>
          <w:tcPr>
            <w:tcW w:w="7230" w:type="dxa"/>
          </w:tcPr>
          <w:p w14:paraId="4DF6223D" w14:textId="77777777" w:rsidR="00FA4BD9" w:rsidRPr="003116F2" w:rsidRDefault="00FA4BD9" w:rsidP="00FA4BD9">
            <w:pPr>
              <w:pStyle w:val="ListNumber2"/>
            </w:pPr>
            <w:r w:rsidRPr="003116F2">
              <w:t>Assist, serve or help at a service</w:t>
            </w:r>
          </w:p>
          <w:p w14:paraId="768C5DB1" w14:textId="77777777" w:rsidR="00FA4BD9" w:rsidRPr="003116F2" w:rsidRDefault="00FA4BD9" w:rsidP="00D27558">
            <w:r w:rsidRPr="003116F2">
              <w:t>Depending on experience</w:t>
            </w:r>
            <w:r w:rsidR="00D27558">
              <w:t>,</w:t>
            </w:r>
            <w:r w:rsidRPr="003116F2">
              <w:t xml:space="preserve"> you should assist at a service sufficiently to feel familiar with </w:t>
            </w:r>
            <w:r w:rsidR="00D27558">
              <w:t xml:space="preserve">up front delivery of </w:t>
            </w:r>
            <w:r w:rsidRPr="003116F2">
              <w:t>your main worship service</w:t>
            </w:r>
            <w:r w:rsidR="00D27558">
              <w:t>s</w:t>
            </w:r>
            <w:r w:rsidRPr="003116F2">
              <w:t>.</w:t>
            </w:r>
          </w:p>
        </w:tc>
        <w:tc>
          <w:tcPr>
            <w:tcW w:w="2056" w:type="dxa"/>
          </w:tcPr>
          <w:p w14:paraId="01F33FD9" w14:textId="77777777" w:rsidR="00FA4BD9" w:rsidRPr="003116F2" w:rsidRDefault="00FA4BD9" w:rsidP="003116F2"/>
        </w:tc>
      </w:tr>
      <w:tr w:rsidR="00F56DC3" w:rsidRPr="003116F2" w14:paraId="1F2654BC" w14:textId="77777777" w:rsidTr="00FA4BD9">
        <w:tc>
          <w:tcPr>
            <w:tcW w:w="7230" w:type="dxa"/>
          </w:tcPr>
          <w:p w14:paraId="4E5882C1" w14:textId="77777777" w:rsidR="00F56DC3" w:rsidRPr="003116F2" w:rsidRDefault="00F56DC3" w:rsidP="00FA4BD9">
            <w:pPr>
              <w:pStyle w:val="ListNumber2"/>
            </w:pPr>
            <w:r w:rsidRPr="003116F2">
              <w:t>Other</w:t>
            </w:r>
          </w:p>
          <w:p w14:paraId="349D019A" w14:textId="77777777" w:rsidR="00F56DC3" w:rsidRPr="003116F2" w:rsidRDefault="00AF0D50" w:rsidP="00F56DC3">
            <w:r w:rsidRPr="003116F2">
              <w:t>Please list any other activities you plan to do in the Church this year</w:t>
            </w:r>
          </w:p>
          <w:p w14:paraId="06534279" w14:textId="77777777" w:rsidR="00AF0D50" w:rsidRPr="003116F2" w:rsidRDefault="00AF0D50" w:rsidP="00F56DC3"/>
          <w:p w14:paraId="4329C10C" w14:textId="77777777" w:rsidR="00AF0D50" w:rsidRPr="003116F2" w:rsidRDefault="00AF0D50" w:rsidP="00F56DC3"/>
          <w:p w14:paraId="33DFBFD4" w14:textId="77777777" w:rsidR="00AF0D50" w:rsidRPr="003116F2" w:rsidRDefault="00AF0D50" w:rsidP="00F56DC3"/>
          <w:p w14:paraId="29CEF305" w14:textId="77777777" w:rsidR="00AF0D50" w:rsidRPr="003116F2" w:rsidRDefault="00AF0D50" w:rsidP="00F56DC3"/>
          <w:p w14:paraId="034DD9D7" w14:textId="77777777" w:rsidR="00AF0D50" w:rsidRPr="003116F2" w:rsidRDefault="00AF0D50" w:rsidP="00F56DC3"/>
        </w:tc>
        <w:tc>
          <w:tcPr>
            <w:tcW w:w="2056" w:type="dxa"/>
          </w:tcPr>
          <w:p w14:paraId="5CAACA78" w14:textId="77777777" w:rsidR="00F56DC3" w:rsidRPr="003116F2" w:rsidRDefault="00F56DC3" w:rsidP="003116F2"/>
        </w:tc>
      </w:tr>
    </w:tbl>
    <w:p w14:paraId="1C8D736F" w14:textId="77777777" w:rsidR="00FA4BD9" w:rsidRDefault="00FA4BD9" w:rsidP="00FA4BD9">
      <w:pPr>
        <w:rPr>
          <w:lang w:bidi="ar-SA"/>
        </w:rPr>
      </w:pPr>
    </w:p>
    <w:p w14:paraId="79923992" w14:textId="77777777" w:rsidR="00FA4BD9" w:rsidRDefault="00FA4BD9" w:rsidP="00FA4BD9">
      <w:pPr>
        <w:pStyle w:val="Heading2"/>
      </w:pPr>
      <w:r>
        <w:br w:type="page"/>
      </w:r>
      <w:r>
        <w:lastRenderedPageBreak/>
        <w:t>Learning Outcomes</w:t>
      </w:r>
    </w:p>
    <w:p w14:paraId="79B7847B" w14:textId="6433B0DC" w:rsidR="00FA4BD9" w:rsidRDefault="00F56DC3" w:rsidP="00C3342B">
      <w:pPr>
        <w:rPr>
          <w:lang w:bidi="ar-SA"/>
        </w:rPr>
      </w:pPr>
      <w:r>
        <w:rPr>
          <w:lang w:bidi="ar-SA"/>
        </w:rPr>
        <w:t>However</w:t>
      </w:r>
      <w:r w:rsidR="005A0152">
        <w:rPr>
          <w:lang w:bidi="ar-SA"/>
        </w:rPr>
        <w:t>,</w:t>
      </w:r>
      <w:r>
        <w:rPr>
          <w:lang w:bidi="ar-SA"/>
        </w:rPr>
        <w:t xml:space="preserve"> experienced you are, there is always room for development in leading worship and preaching. Please set a </w:t>
      </w:r>
      <w:r w:rsidR="00D27558">
        <w:rPr>
          <w:lang w:bidi="ar-SA"/>
        </w:rPr>
        <w:t>learning outcome</w:t>
      </w:r>
      <w:r>
        <w:rPr>
          <w:lang w:bidi="ar-SA"/>
        </w:rPr>
        <w:t xml:space="preserve"> for these areas and specify how you will </w:t>
      </w:r>
      <w:r w:rsidR="00CB56F4">
        <w:rPr>
          <w:lang w:bidi="ar-SA"/>
        </w:rPr>
        <w:t>undertake and</w:t>
      </w:r>
      <w:r>
        <w:rPr>
          <w:lang w:bidi="ar-SA"/>
        </w:rPr>
        <w:t xml:space="preserve"> assess development in it.</w:t>
      </w:r>
      <w:r w:rsidR="00AF0D50">
        <w:rPr>
          <w:lang w:bidi="ar-SA"/>
        </w:rPr>
        <w:t xml:space="preserve"> In addition</w:t>
      </w:r>
      <w:r w:rsidR="005A0152">
        <w:rPr>
          <w:lang w:bidi="ar-SA"/>
        </w:rPr>
        <w:t>,</w:t>
      </w:r>
      <w:r w:rsidR="00AF0D50">
        <w:rPr>
          <w:lang w:bidi="ar-SA"/>
        </w:rPr>
        <w:t xml:space="preserve"> </w:t>
      </w:r>
      <w:r w:rsidR="00CB56F4">
        <w:rPr>
          <w:lang w:bidi="ar-SA"/>
        </w:rPr>
        <w:t xml:space="preserve">there may be other vocational goals to set for this year in the areas of growth as a practical theologian; in personal and spiritual development, personal and professional relationships and/or in practical and ministerial skills. </w:t>
      </w:r>
      <w:r w:rsidR="00C3342B">
        <w:rPr>
          <w:lang w:bidi="ar-SA"/>
        </w:rPr>
        <w:t xml:space="preserve"> </w:t>
      </w:r>
      <w:r w:rsidR="00CB56F4">
        <w:rPr>
          <w:lang w:bidi="ar-SA"/>
        </w:rPr>
        <w:t xml:space="preserve">As the start of training involves a time management adjustment we ask </w:t>
      </w:r>
      <w:r w:rsidR="00C3342B">
        <w:rPr>
          <w:lang w:bidi="ar-SA"/>
        </w:rPr>
        <w:t>First Year students to specify a g</w:t>
      </w:r>
      <w:r w:rsidR="00025B9B">
        <w:rPr>
          <w:lang w:bidi="ar-SA"/>
        </w:rPr>
        <w:t xml:space="preserve">oal for </w:t>
      </w:r>
      <w:r w:rsidR="00CB56F4">
        <w:rPr>
          <w:lang w:bidi="ar-SA"/>
        </w:rPr>
        <w:t>family/work/study/life balance as well</w:t>
      </w:r>
      <w:r w:rsidR="00025B9B">
        <w:rPr>
          <w:lang w:bidi="ar-SA"/>
        </w:rPr>
        <w:t xml:space="preserve">. Please </w:t>
      </w:r>
      <w:r w:rsidR="00CB56F4">
        <w:rPr>
          <w:lang w:bidi="ar-SA"/>
        </w:rPr>
        <w:t>complete this</w:t>
      </w:r>
      <w:r w:rsidR="00025B9B">
        <w:rPr>
          <w:lang w:bidi="ar-SA"/>
        </w:rPr>
        <w:t xml:space="preserve"> after a conversation with your local church supervisor and in dialogue with your staff mentor.</w:t>
      </w:r>
    </w:p>
    <w:p w14:paraId="10625900" w14:textId="77777777" w:rsidR="00F56DC3" w:rsidRDefault="00F56DC3" w:rsidP="00F56DC3">
      <w:pPr>
        <w:pStyle w:val="BodyText"/>
        <w:rPr>
          <w:i/>
          <w:iCs/>
        </w:rPr>
      </w:pPr>
      <w:r>
        <w:rPr>
          <w:i/>
          <w:iCs/>
        </w:rPr>
        <w:tab/>
      </w:r>
    </w:p>
    <w:p w14:paraId="27FD0149" w14:textId="77777777" w:rsidR="00F56DC3" w:rsidRDefault="00F56DC3" w:rsidP="00F5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i/>
          <w:iCs/>
          <w:sz w:val="22"/>
        </w:rPr>
      </w:pPr>
    </w:p>
    <w:p w14:paraId="30270E69" w14:textId="77777777" w:rsidR="00F56DC3" w:rsidRPr="00484129" w:rsidRDefault="00F56DC3" w:rsidP="00F5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i/>
          <w:iCs/>
          <w:sz w:val="22"/>
        </w:rPr>
      </w:pPr>
      <w:r w:rsidRPr="00484129">
        <w:rPr>
          <w:rFonts w:ascii="Arial" w:hAnsi="Arial"/>
          <w:i/>
          <w:iCs/>
          <w:sz w:val="22"/>
        </w:rPr>
        <w:t>Example:</w:t>
      </w:r>
    </w:p>
    <w:p w14:paraId="65609128" w14:textId="77777777" w:rsidR="00F56DC3" w:rsidRDefault="00F56DC3" w:rsidP="00F5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</w:p>
    <w:p w14:paraId="44ADA284" w14:textId="77777777" w:rsidR="00F56DC3" w:rsidRDefault="00F56DC3" w:rsidP="00F5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b/>
          <w:bCs/>
          <w:i/>
          <w:iCs/>
          <w:sz w:val="22"/>
        </w:rPr>
        <w:t xml:space="preserve">Learning Outcome:  </w:t>
      </w:r>
      <w:r w:rsidRPr="00484129">
        <w:rPr>
          <w:rFonts w:ascii="Arial" w:hAnsi="Arial"/>
          <w:i/>
          <w:iCs/>
          <w:sz w:val="22"/>
        </w:rPr>
        <w:t>To develop confidence in preaching.</w:t>
      </w:r>
    </w:p>
    <w:p w14:paraId="54408CE0" w14:textId="77777777" w:rsidR="00F56DC3" w:rsidRDefault="00F56DC3" w:rsidP="00F5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i/>
          <w:iCs/>
          <w:sz w:val="22"/>
        </w:rPr>
      </w:pPr>
      <w:r>
        <w:rPr>
          <w:rFonts w:ascii="Arial" w:hAnsi="Arial"/>
          <w:b/>
          <w:bCs/>
          <w:i/>
          <w:iCs/>
          <w:sz w:val="22"/>
        </w:rPr>
        <w:t xml:space="preserve">Method:  </w:t>
      </w:r>
      <w:r>
        <w:rPr>
          <w:rFonts w:ascii="Arial" w:hAnsi="Arial"/>
          <w:i/>
          <w:iCs/>
          <w:sz w:val="22"/>
        </w:rPr>
        <w:t>To preach three times this year.</w:t>
      </w:r>
    </w:p>
    <w:p w14:paraId="4B694EEE" w14:textId="2E14E2CE" w:rsidR="00F56DC3" w:rsidRDefault="00F56DC3" w:rsidP="00F5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i/>
          <w:iCs/>
          <w:sz w:val="22"/>
        </w:rPr>
      </w:pPr>
      <w:r>
        <w:rPr>
          <w:rFonts w:ascii="Arial" w:hAnsi="Arial"/>
          <w:b/>
          <w:bCs/>
          <w:i/>
          <w:iCs/>
          <w:sz w:val="22"/>
        </w:rPr>
        <w:t xml:space="preserve">Assessment:  </w:t>
      </w:r>
      <w:r>
        <w:rPr>
          <w:rFonts w:ascii="Arial" w:hAnsi="Arial"/>
          <w:i/>
          <w:iCs/>
          <w:sz w:val="22"/>
        </w:rPr>
        <w:t>Discussion with Incumbent after the ser</w:t>
      </w:r>
      <w:r w:rsidR="00CB56F4">
        <w:rPr>
          <w:rFonts w:ascii="Arial" w:hAnsi="Arial"/>
          <w:i/>
          <w:iCs/>
          <w:sz w:val="22"/>
        </w:rPr>
        <w:t>mon</w:t>
      </w:r>
      <w:r>
        <w:rPr>
          <w:rFonts w:ascii="Arial" w:hAnsi="Arial"/>
          <w:i/>
          <w:iCs/>
          <w:sz w:val="22"/>
        </w:rPr>
        <w:t xml:space="preserve">, using </w:t>
      </w:r>
      <w:r w:rsidR="00FC5C56">
        <w:rPr>
          <w:rFonts w:ascii="Arial" w:hAnsi="Arial"/>
          <w:i/>
          <w:iCs/>
          <w:sz w:val="22"/>
        </w:rPr>
        <w:t xml:space="preserve">the </w:t>
      </w:r>
      <w:r>
        <w:rPr>
          <w:rFonts w:ascii="Arial" w:hAnsi="Arial"/>
          <w:i/>
          <w:iCs/>
          <w:sz w:val="22"/>
        </w:rPr>
        <w:t>preaching feedback form as a basis for constructive criticism.</w:t>
      </w:r>
    </w:p>
    <w:p w14:paraId="2205ED55" w14:textId="77777777" w:rsidR="00F56DC3" w:rsidRDefault="00F56DC3" w:rsidP="00F5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i/>
          <w:iCs/>
          <w:sz w:val="22"/>
        </w:rPr>
      </w:pPr>
    </w:p>
    <w:p w14:paraId="586EACCB" w14:textId="77777777" w:rsidR="00FC5C56" w:rsidRDefault="00FC5C56" w:rsidP="00FC5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b/>
          <w:bCs/>
          <w:i/>
          <w:iCs/>
          <w:sz w:val="22"/>
        </w:rPr>
        <w:t xml:space="preserve">Learning Outcome:  </w:t>
      </w:r>
      <w:r w:rsidRPr="00484129">
        <w:rPr>
          <w:rFonts w:ascii="Arial" w:hAnsi="Arial"/>
          <w:i/>
          <w:iCs/>
          <w:sz w:val="22"/>
        </w:rPr>
        <w:t xml:space="preserve">To </w:t>
      </w:r>
      <w:r>
        <w:rPr>
          <w:rFonts w:ascii="Arial" w:hAnsi="Arial"/>
          <w:i/>
          <w:iCs/>
          <w:sz w:val="22"/>
        </w:rPr>
        <w:t>improve personal, devotional prayer life</w:t>
      </w:r>
      <w:r w:rsidRPr="00484129">
        <w:rPr>
          <w:rFonts w:ascii="Arial" w:hAnsi="Arial"/>
          <w:i/>
          <w:iCs/>
          <w:sz w:val="22"/>
        </w:rPr>
        <w:t>.</w:t>
      </w:r>
    </w:p>
    <w:p w14:paraId="28E7DC90" w14:textId="77777777" w:rsidR="00FC5C56" w:rsidRDefault="00FC5C56" w:rsidP="00FC5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i/>
          <w:iCs/>
          <w:sz w:val="22"/>
        </w:rPr>
      </w:pPr>
      <w:r>
        <w:rPr>
          <w:rFonts w:ascii="Arial" w:hAnsi="Arial"/>
          <w:b/>
          <w:bCs/>
          <w:i/>
          <w:iCs/>
          <w:sz w:val="22"/>
        </w:rPr>
        <w:t xml:space="preserve">Method:  </w:t>
      </w:r>
      <w:r>
        <w:rPr>
          <w:rFonts w:ascii="Arial" w:hAnsi="Arial"/>
          <w:i/>
          <w:iCs/>
          <w:sz w:val="22"/>
        </w:rPr>
        <w:t>To discuss current prayer life with my Spiritual Director, develop together a new rule of life relating to prayer that works with the demands of training and practice one new form of prayer.</w:t>
      </w:r>
    </w:p>
    <w:p w14:paraId="62053A9B" w14:textId="77777777" w:rsidR="00FC5C56" w:rsidRDefault="00FC5C56" w:rsidP="00FC5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i/>
          <w:iCs/>
          <w:sz w:val="22"/>
        </w:rPr>
      </w:pPr>
      <w:r>
        <w:rPr>
          <w:rFonts w:ascii="Arial" w:hAnsi="Arial"/>
          <w:b/>
          <w:bCs/>
          <w:i/>
          <w:iCs/>
          <w:sz w:val="22"/>
        </w:rPr>
        <w:t xml:space="preserve">Assessment:  </w:t>
      </w:r>
      <w:r>
        <w:rPr>
          <w:rFonts w:ascii="Arial" w:hAnsi="Arial"/>
          <w:i/>
          <w:iCs/>
          <w:sz w:val="22"/>
        </w:rPr>
        <w:t xml:space="preserve">To hold a termly review with my Spiritual Director of my prayer life. </w:t>
      </w:r>
    </w:p>
    <w:p w14:paraId="7DA63248" w14:textId="77777777" w:rsidR="00F56DC3" w:rsidRDefault="00F56DC3" w:rsidP="00F5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i/>
          <w:iCs/>
          <w:sz w:val="22"/>
        </w:rPr>
      </w:pPr>
    </w:p>
    <w:p w14:paraId="6BE3FC86" w14:textId="77777777" w:rsidR="00F56DC3" w:rsidRDefault="00F56DC3" w:rsidP="00F56DC3">
      <w:pPr>
        <w:pStyle w:val="BodyText"/>
        <w:rPr>
          <w:i/>
          <w:iCs/>
        </w:rPr>
      </w:pPr>
    </w:p>
    <w:p w14:paraId="245B9100" w14:textId="77777777" w:rsidR="00F56DC3" w:rsidRDefault="00F56DC3" w:rsidP="00F56DC3">
      <w:pPr>
        <w:pStyle w:val="BodyText"/>
      </w:pPr>
      <w:r>
        <w:t>The following Learning Outcomes are proposed for the coming year:</w:t>
      </w:r>
    </w:p>
    <w:p w14:paraId="67D66B43" w14:textId="77777777" w:rsidR="00AF0D50" w:rsidRPr="00484129" w:rsidRDefault="00AF0D50" w:rsidP="00AF0D50">
      <w:pPr>
        <w:pStyle w:val="BodyText"/>
        <w:rPr>
          <w:i/>
          <w:iCs/>
        </w:rPr>
      </w:pPr>
    </w:p>
    <w:p w14:paraId="27DDE75F" w14:textId="77777777" w:rsidR="00AF0D50" w:rsidRDefault="00AF0D50" w:rsidP="00AF0D50">
      <w:pPr>
        <w:pStyle w:val="BodyText"/>
      </w:pPr>
      <w:r>
        <w:t>l.</w:t>
      </w:r>
      <w:r>
        <w:tab/>
        <w:t xml:space="preserve">Preaching </w:t>
      </w:r>
      <w:r w:rsidR="00CB56F4">
        <w:rPr>
          <w:lang w:val="en-GB"/>
        </w:rPr>
        <w:t xml:space="preserve">and Leading Worship </w:t>
      </w:r>
      <w:r>
        <w:t>Learning Outcome:</w:t>
      </w:r>
    </w:p>
    <w:p w14:paraId="0701EEEC" w14:textId="77777777" w:rsidR="00AF0D50" w:rsidRDefault="00AF0D50" w:rsidP="00AF0D50">
      <w:pPr>
        <w:pStyle w:val="BodyText"/>
      </w:pPr>
    </w:p>
    <w:p w14:paraId="70378B2E" w14:textId="77777777" w:rsidR="00AF0D50" w:rsidRDefault="00AF0D50" w:rsidP="00AF0D50">
      <w:pPr>
        <w:pStyle w:val="BodyText"/>
      </w:pPr>
    </w:p>
    <w:p w14:paraId="1DE34D70" w14:textId="77777777" w:rsidR="00AF0D50" w:rsidRDefault="00AF0D50" w:rsidP="00AF0D50">
      <w:pPr>
        <w:pStyle w:val="BodyText"/>
      </w:pPr>
      <w:r>
        <w:tab/>
        <w:t>Method:</w:t>
      </w:r>
    </w:p>
    <w:p w14:paraId="341E808E" w14:textId="77777777" w:rsidR="00AF0D50" w:rsidRDefault="00AF0D50" w:rsidP="00AF0D50">
      <w:pPr>
        <w:pStyle w:val="BodyText"/>
      </w:pPr>
    </w:p>
    <w:p w14:paraId="11368A46" w14:textId="77777777" w:rsidR="00AF0D50" w:rsidRDefault="00AF0D50" w:rsidP="00AF0D50">
      <w:pPr>
        <w:pStyle w:val="BodyText"/>
      </w:pPr>
    </w:p>
    <w:p w14:paraId="74636C3A" w14:textId="77777777" w:rsidR="00AF0D50" w:rsidRDefault="00AF0D50" w:rsidP="00AF0D50">
      <w:pPr>
        <w:pStyle w:val="BodyText"/>
      </w:pPr>
      <w:r>
        <w:tab/>
        <w:t>Assessment:</w:t>
      </w:r>
    </w:p>
    <w:p w14:paraId="253BF43E" w14:textId="77777777" w:rsidR="00AF0D50" w:rsidRDefault="00AF0D50" w:rsidP="00AF0D50">
      <w:pPr>
        <w:pStyle w:val="BodyText"/>
      </w:pPr>
    </w:p>
    <w:p w14:paraId="0815BC14" w14:textId="77777777" w:rsidR="00AF0D50" w:rsidRDefault="00AF0D50" w:rsidP="00AF0D50">
      <w:pPr>
        <w:pStyle w:val="BodyText"/>
      </w:pPr>
    </w:p>
    <w:p w14:paraId="44DCFEAB" w14:textId="77777777" w:rsidR="00AF0D50" w:rsidRDefault="00AF0D50" w:rsidP="00AF0D50">
      <w:pPr>
        <w:pStyle w:val="BodyText"/>
      </w:pPr>
      <w:r>
        <w:t>2.</w:t>
      </w:r>
      <w:r>
        <w:tab/>
      </w:r>
      <w:r w:rsidR="00CB56F4">
        <w:rPr>
          <w:lang w:val="en-GB"/>
        </w:rPr>
        <w:t>Vocational</w:t>
      </w:r>
      <w:r>
        <w:t xml:space="preserve"> Learning Outcome</w:t>
      </w:r>
      <w:r w:rsidR="00CB56F4">
        <w:rPr>
          <w:lang w:val="en-GB"/>
        </w:rPr>
        <w:t xml:space="preserve"> 1</w:t>
      </w:r>
      <w:r>
        <w:t>:</w:t>
      </w:r>
    </w:p>
    <w:p w14:paraId="6D22B0D2" w14:textId="77777777" w:rsidR="00AF0D50" w:rsidRDefault="00AF0D50" w:rsidP="00AF0D50">
      <w:pPr>
        <w:pStyle w:val="BodyText"/>
      </w:pPr>
    </w:p>
    <w:p w14:paraId="66E66C29" w14:textId="77777777" w:rsidR="00AF0D50" w:rsidRDefault="00AF0D50" w:rsidP="00AF0D50">
      <w:pPr>
        <w:pStyle w:val="BodyText"/>
      </w:pPr>
    </w:p>
    <w:p w14:paraId="30D0551C" w14:textId="77777777" w:rsidR="00AF0D50" w:rsidRDefault="00AF0D50" w:rsidP="00AF0D50">
      <w:pPr>
        <w:pStyle w:val="BodyText"/>
      </w:pPr>
      <w:r>
        <w:tab/>
        <w:t>Method:</w:t>
      </w:r>
    </w:p>
    <w:p w14:paraId="435DE272" w14:textId="77777777" w:rsidR="00AF0D50" w:rsidRDefault="00AF0D50" w:rsidP="00AF0D50">
      <w:pPr>
        <w:pStyle w:val="BodyText"/>
      </w:pPr>
    </w:p>
    <w:p w14:paraId="03C51000" w14:textId="77777777" w:rsidR="00AF0D50" w:rsidRDefault="00AF0D50" w:rsidP="00AF0D50">
      <w:pPr>
        <w:pStyle w:val="BodyText"/>
      </w:pPr>
    </w:p>
    <w:p w14:paraId="3A0388A5" w14:textId="77777777" w:rsidR="00AF0D50" w:rsidRDefault="00AF0D50" w:rsidP="00AF0D50">
      <w:pPr>
        <w:pStyle w:val="BodyText"/>
      </w:pPr>
      <w:r>
        <w:tab/>
        <w:t>Assessment:</w:t>
      </w:r>
    </w:p>
    <w:p w14:paraId="349E0812" w14:textId="77777777" w:rsidR="00AF0D50" w:rsidRDefault="00AF0D50" w:rsidP="00AF0D50">
      <w:pPr>
        <w:pStyle w:val="BodyText"/>
      </w:pPr>
    </w:p>
    <w:p w14:paraId="2DA8641F" w14:textId="77777777" w:rsidR="00AF0D50" w:rsidRDefault="00AF0D50" w:rsidP="00AF0D50">
      <w:pPr>
        <w:pStyle w:val="BodyText"/>
      </w:pPr>
    </w:p>
    <w:p w14:paraId="3015BAFA" w14:textId="77777777" w:rsidR="00C3342B" w:rsidRDefault="00C3342B" w:rsidP="00C3342B">
      <w:pPr>
        <w:pStyle w:val="BodyText"/>
      </w:pPr>
      <w:r>
        <w:t>3.</w:t>
      </w:r>
      <w:r>
        <w:tab/>
      </w:r>
      <w:r w:rsidR="00CB56F4">
        <w:rPr>
          <w:lang w:val="en-GB"/>
        </w:rPr>
        <w:t>Vocational</w:t>
      </w:r>
      <w:r>
        <w:t xml:space="preserve"> Learning Outcome</w:t>
      </w:r>
      <w:r w:rsidR="00CB56F4">
        <w:rPr>
          <w:lang w:val="en-GB"/>
        </w:rPr>
        <w:t xml:space="preserve"> 2</w:t>
      </w:r>
      <w:r>
        <w:t>:</w:t>
      </w:r>
    </w:p>
    <w:p w14:paraId="4CB2C7C2" w14:textId="77777777" w:rsidR="00C3342B" w:rsidRDefault="00C3342B" w:rsidP="00C3342B">
      <w:pPr>
        <w:pStyle w:val="BodyText"/>
      </w:pPr>
    </w:p>
    <w:p w14:paraId="01A64D80" w14:textId="77777777" w:rsidR="00C3342B" w:rsidRDefault="00C3342B" w:rsidP="00C3342B">
      <w:pPr>
        <w:pStyle w:val="BodyText"/>
      </w:pPr>
    </w:p>
    <w:p w14:paraId="63F7C9D1" w14:textId="77777777" w:rsidR="00C3342B" w:rsidRDefault="00C3342B" w:rsidP="00C3342B">
      <w:pPr>
        <w:pStyle w:val="BodyText"/>
      </w:pPr>
      <w:r>
        <w:tab/>
        <w:t>Method:</w:t>
      </w:r>
    </w:p>
    <w:p w14:paraId="3406381C" w14:textId="77777777" w:rsidR="00C3342B" w:rsidRDefault="00C3342B" w:rsidP="00C3342B">
      <w:pPr>
        <w:pStyle w:val="BodyText"/>
      </w:pPr>
    </w:p>
    <w:p w14:paraId="6DA35FAA" w14:textId="77777777" w:rsidR="00C3342B" w:rsidRDefault="00C3342B" w:rsidP="00C3342B">
      <w:pPr>
        <w:pStyle w:val="BodyText"/>
      </w:pPr>
    </w:p>
    <w:p w14:paraId="2F99E044" w14:textId="77777777" w:rsidR="00C3342B" w:rsidRDefault="00C3342B" w:rsidP="00C3342B">
      <w:pPr>
        <w:pStyle w:val="BodyText"/>
      </w:pPr>
      <w:r>
        <w:tab/>
        <w:t>Assessment:</w:t>
      </w:r>
    </w:p>
    <w:p w14:paraId="3D3D4C92" w14:textId="77777777" w:rsidR="00C3342B" w:rsidRDefault="00C3342B" w:rsidP="00C3342B">
      <w:pPr>
        <w:pStyle w:val="BodyText"/>
      </w:pPr>
    </w:p>
    <w:p w14:paraId="73AF5BE5" w14:textId="77777777" w:rsidR="00C3342B" w:rsidRDefault="00C3342B" w:rsidP="00C3342B">
      <w:pPr>
        <w:pStyle w:val="BodyText"/>
      </w:pPr>
    </w:p>
    <w:p w14:paraId="29655EBF" w14:textId="77777777" w:rsidR="00C3342B" w:rsidRDefault="00C3342B" w:rsidP="00C3342B">
      <w:pPr>
        <w:pStyle w:val="BodyText"/>
      </w:pPr>
      <w:r>
        <w:t>4.</w:t>
      </w:r>
      <w:r>
        <w:tab/>
        <w:t>Life Balance Learning Outcome: To attempt to balance work, life and study.</w:t>
      </w:r>
    </w:p>
    <w:p w14:paraId="30F09749" w14:textId="77777777" w:rsidR="00C3342B" w:rsidRDefault="00C3342B" w:rsidP="00C3342B">
      <w:pPr>
        <w:pStyle w:val="BodyText"/>
      </w:pPr>
    </w:p>
    <w:p w14:paraId="18E89374" w14:textId="77777777" w:rsidR="00C3342B" w:rsidRDefault="00C3342B" w:rsidP="00C3342B">
      <w:pPr>
        <w:pStyle w:val="BodyText"/>
      </w:pPr>
      <w:r>
        <w:lastRenderedPageBreak/>
        <w:tab/>
        <w:t>Method: I aim to achieve this balance by:</w:t>
      </w:r>
    </w:p>
    <w:p w14:paraId="2D6D8B01" w14:textId="77777777" w:rsidR="00C3342B" w:rsidRDefault="00C3342B" w:rsidP="00C3342B">
      <w:pPr>
        <w:pStyle w:val="BodyText"/>
      </w:pPr>
    </w:p>
    <w:p w14:paraId="5E7A723D" w14:textId="77777777" w:rsidR="00C3342B" w:rsidRDefault="00C3342B" w:rsidP="00C3342B">
      <w:pPr>
        <w:pStyle w:val="BodyText"/>
      </w:pPr>
    </w:p>
    <w:p w14:paraId="1A7D75F0" w14:textId="77777777" w:rsidR="00C3342B" w:rsidRDefault="00C3342B" w:rsidP="00C3342B">
      <w:pPr>
        <w:pStyle w:val="BodyText"/>
      </w:pPr>
      <w:r>
        <w:tab/>
        <w:t>Assessment:</w:t>
      </w:r>
    </w:p>
    <w:p w14:paraId="5A22419E" w14:textId="77777777" w:rsidR="00C3342B" w:rsidRDefault="00C3342B" w:rsidP="00C3342B">
      <w:pPr>
        <w:pStyle w:val="BodyText"/>
      </w:pPr>
    </w:p>
    <w:p w14:paraId="6F3C2489" w14:textId="77777777" w:rsidR="00C3342B" w:rsidRDefault="00C3342B" w:rsidP="00C3342B">
      <w:pPr>
        <w:pStyle w:val="BodyText"/>
      </w:pPr>
    </w:p>
    <w:p w14:paraId="71528950" w14:textId="77777777" w:rsidR="00C3342B" w:rsidRDefault="00C3342B" w:rsidP="00C3342B">
      <w:pPr>
        <w:pStyle w:val="BodyText"/>
      </w:pPr>
    </w:p>
    <w:p w14:paraId="066AB17C" w14:textId="77777777" w:rsidR="00C3342B" w:rsidRDefault="00C3342B" w:rsidP="00C3342B">
      <w:pPr>
        <w:pStyle w:val="BodyText"/>
      </w:pPr>
    </w:p>
    <w:p w14:paraId="4627996B" w14:textId="77777777" w:rsidR="00AF0D50" w:rsidRDefault="00AF0D50" w:rsidP="00AF0D50">
      <w:pPr>
        <w:pStyle w:val="BodyText"/>
      </w:pPr>
    </w:p>
    <w:p w14:paraId="783580A0" w14:textId="77777777" w:rsidR="00AF0D50" w:rsidRDefault="00AF0D50" w:rsidP="00AF0D50">
      <w:pPr>
        <w:pStyle w:val="BodyText"/>
        <w:ind w:left="720" w:hanging="720"/>
      </w:pPr>
    </w:p>
    <w:p w14:paraId="37946366" w14:textId="77777777" w:rsidR="00AF0D50" w:rsidRDefault="00AF0D50" w:rsidP="00AF0D50">
      <w:pPr>
        <w:pStyle w:val="BodyText"/>
      </w:pPr>
      <w:r>
        <w:t xml:space="preserve">Are there any other factors (for student, </w:t>
      </w:r>
      <w:r w:rsidR="00CB56F4">
        <w:rPr>
          <w:lang w:val="en-GB"/>
        </w:rPr>
        <w:t>Training Minister/</w:t>
      </w:r>
      <w:r>
        <w:t>Supervisor) that may impact on this coming academic year (e</w:t>
      </w:r>
      <w:r w:rsidR="00CB56F4">
        <w:rPr>
          <w:lang w:val="en-GB"/>
        </w:rPr>
        <w:t>.</w:t>
      </w:r>
      <w:r>
        <w:t>g</w:t>
      </w:r>
      <w:r w:rsidR="00CB56F4">
        <w:rPr>
          <w:lang w:val="en-GB"/>
        </w:rPr>
        <w:t>.</w:t>
      </w:r>
      <w:r>
        <w:t xml:space="preserve"> impending move or interregnum, change in employment, possible health intervention, etc)?  Please let the Staff Mentor know as soon as possible of any factors that subsequently change during the year.</w:t>
      </w:r>
    </w:p>
    <w:p w14:paraId="52B621D6" w14:textId="77777777" w:rsidR="00AF0D50" w:rsidRDefault="00AF0D50" w:rsidP="00AF0D50">
      <w:pPr>
        <w:pStyle w:val="BodyText"/>
        <w:ind w:left="480" w:hanging="480"/>
      </w:pPr>
    </w:p>
    <w:p w14:paraId="303CEA28" w14:textId="77777777" w:rsidR="00AF0D50" w:rsidRDefault="00AF0D50" w:rsidP="00AF0D50">
      <w:pPr>
        <w:pStyle w:val="BodyText"/>
        <w:ind w:left="480" w:hanging="480"/>
      </w:pPr>
      <w:r>
        <w:t>……………………………………………………………………………………………………………</w:t>
      </w:r>
    </w:p>
    <w:p w14:paraId="2BEFCB16" w14:textId="77777777" w:rsidR="00AF0D50" w:rsidRDefault="00AF0D50" w:rsidP="00AF0D50">
      <w:pPr>
        <w:pStyle w:val="BodyText"/>
        <w:ind w:left="480" w:hanging="480"/>
      </w:pPr>
    </w:p>
    <w:p w14:paraId="294EDA91" w14:textId="77777777" w:rsidR="00AF0D50" w:rsidRDefault="00AF0D50" w:rsidP="00AF0D50">
      <w:pPr>
        <w:pStyle w:val="BodyText"/>
        <w:ind w:left="480" w:hanging="480"/>
      </w:pPr>
      <w:r>
        <w:t>……………………………………………………………………………………………………………</w:t>
      </w:r>
    </w:p>
    <w:p w14:paraId="5123C2C5" w14:textId="77777777" w:rsidR="00AF0D50" w:rsidRDefault="00AF0D50" w:rsidP="00AF0D50">
      <w:pPr>
        <w:pStyle w:val="BodyText"/>
        <w:ind w:left="480" w:hanging="480"/>
      </w:pPr>
    </w:p>
    <w:p w14:paraId="63F3CE17" w14:textId="77777777" w:rsidR="00AF0D50" w:rsidRDefault="00AF0D50" w:rsidP="00AF0D50">
      <w:pPr>
        <w:pStyle w:val="BodyText"/>
      </w:pPr>
      <w:r>
        <w:t>Are there any additional areas for attention as regards academic matters – areas where you feel you may need extra help, e</w:t>
      </w:r>
      <w:r w:rsidR="00CB56F4">
        <w:rPr>
          <w:lang w:val="en-GB"/>
        </w:rPr>
        <w:t>.</w:t>
      </w:r>
      <w:r>
        <w:t>g</w:t>
      </w:r>
      <w:r w:rsidR="00CB56F4">
        <w:rPr>
          <w:lang w:val="en-GB"/>
        </w:rPr>
        <w:t>.</w:t>
      </w:r>
      <w:r>
        <w:t xml:space="preserve"> with Study Skills, planning assignments, etc or objectives that you are going to set yourself in terms of your study patterns?</w:t>
      </w:r>
    </w:p>
    <w:p w14:paraId="1B362FFC" w14:textId="77777777" w:rsidR="00AF0D50" w:rsidRDefault="00AF0D50" w:rsidP="00AF0D50">
      <w:pPr>
        <w:pStyle w:val="BodyText"/>
        <w:ind w:left="480" w:hanging="480"/>
      </w:pPr>
    </w:p>
    <w:p w14:paraId="08DB920B" w14:textId="77777777" w:rsidR="00AF0D50" w:rsidRDefault="00AF0D50" w:rsidP="00AF0D50">
      <w:pPr>
        <w:pStyle w:val="BodyText"/>
        <w:ind w:left="480" w:hanging="480"/>
      </w:pPr>
      <w:r>
        <w:t>……………………………………………………………………………………………………………</w:t>
      </w:r>
    </w:p>
    <w:p w14:paraId="6A7E6C03" w14:textId="77777777" w:rsidR="00AF0D50" w:rsidRDefault="00AF0D50" w:rsidP="00AF0D50">
      <w:pPr>
        <w:pStyle w:val="BodyText"/>
        <w:ind w:left="480" w:hanging="480"/>
      </w:pPr>
    </w:p>
    <w:p w14:paraId="0F029BE4" w14:textId="77777777" w:rsidR="00AF0D50" w:rsidRDefault="00AF0D50" w:rsidP="00AF0D50">
      <w:pPr>
        <w:pStyle w:val="BodyText"/>
        <w:ind w:left="480" w:hanging="480"/>
      </w:pPr>
      <w:r>
        <w:t>……………………………………………………………………………………………………………</w:t>
      </w:r>
    </w:p>
    <w:p w14:paraId="72232369" w14:textId="77777777" w:rsidR="00AF0D50" w:rsidRDefault="00AF0D50" w:rsidP="00AF0D50">
      <w:pPr>
        <w:pStyle w:val="BodyText"/>
        <w:ind w:left="480" w:hanging="480"/>
      </w:pPr>
    </w:p>
    <w:p w14:paraId="49126C14" w14:textId="77777777" w:rsidR="00AF0D50" w:rsidRPr="002572C1" w:rsidRDefault="00AF0D50" w:rsidP="00AF0D50">
      <w:pPr>
        <w:pStyle w:val="BodyText"/>
        <w:rPr>
          <w:b/>
          <w:bCs/>
        </w:rPr>
      </w:pPr>
      <w:r>
        <w:rPr>
          <w:b/>
          <w:bCs/>
        </w:rPr>
        <w:t xml:space="preserve">I </w:t>
      </w:r>
      <w:r w:rsidRPr="002572C1">
        <w:rPr>
          <w:b/>
          <w:bCs/>
        </w:rPr>
        <w:t>commit myself to this training partnership.</w:t>
      </w:r>
    </w:p>
    <w:p w14:paraId="62C91BB2" w14:textId="77777777" w:rsidR="00AF0D50" w:rsidRDefault="00AF0D50" w:rsidP="00AF0D50">
      <w:pPr>
        <w:pStyle w:val="BodyText"/>
        <w:tabs>
          <w:tab w:val="left" w:pos="480"/>
        </w:tabs>
        <w:ind w:left="480" w:hanging="480"/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8"/>
        <w:gridCol w:w="3476"/>
        <w:gridCol w:w="2878"/>
      </w:tblGrid>
      <w:tr w:rsidR="00AF0D50" w:rsidRPr="003116F2" w14:paraId="2E266F37" w14:textId="77777777" w:rsidTr="003116F2">
        <w:tc>
          <w:tcPr>
            <w:tcW w:w="2694" w:type="dxa"/>
          </w:tcPr>
          <w:p w14:paraId="58387319" w14:textId="77777777" w:rsidR="00AF0D50" w:rsidRPr="007D0058" w:rsidRDefault="00AF0D50" w:rsidP="003116F2">
            <w:pPr>
              <w:pStyle w:val="BodyText"/>
              <w:tabs>
                <w:tab w:val="left" w:pos="480"/>
              </w:tabs>
              <w:rPr>
                <w:lang w:val="en-GB"/>
              </w:rPr>
            </w:pPr>
            <w:r w:rsidRPr="007D0058">
              <w:rPr>
                <w:lang w:val="en-GB"/>
              </w:rPr>
              <w:t>Signed:</w:t>
            </w:r>
            <w:r w:rsidRPr="007D0058">
              <w:rPr>
                <w:lang w:val="en-GB"/>
              </w:rPr>
              <w:tab/>
            </w:r>
          </w:p>
        </w:tc>
        <w:tc>
          <w:tcPr>
            <w:tcW w:w="3521" w:type="dxa"/>
          </w:tcPr>
          <w:p w14:paraId="08A47475" w14:textId="77777777" w:rsidR="00AF0D50" w:rsidRPr="007D0058" w:rsidRDefault="00AF0D50" w:rsidP="003116F2">
            <w:pPr>
              <w:pStyle w:val="BodyText"/>
              <w:tabs>
                <w:tab w:val="left" w:pos="480"/>
              </w:tabs>
              <w:rPr>
                <w:lang w:val="en-GB"/>
              </w:rPr>
            </w:pPr>
          </w:p>
        </w:tc>
        <w:tc>
          <w:tcPr>
            <w:tcW w:w="2883" w:type="dxa"/>
          </w:tcPr>
          <w:p w14:paraId="28144EF9" w14:textId="77777777" w:rsidR="00AF0D50" w:rsidRPr="007D0058" w:rsidRDefault="00AF0D50" w:rsidP="003116F2">
            <w:pPr>
              <w:pStyle w:val="BodyText"/>
              <w:tabs>
                <w:tab w:val="left" w:pos="480"/>
              </w:tabs>
              <w:rPr>
                <w:lang w:val="en-GB"/>
              </w:rPr>
            </w:pPr>
            <w:r w:rsidRPr="007D0058">
              <w:rPr>
                <w:lang w:val="en-GB"/>
              </w:rPr>
              <w:t>(Please print or type names.)</w:t>
            </w:r>
          </w:p>
        </w:tc>
      </w:tr>
      <w:tr w:rsidR="00AF0D50" w:rsidRPr="003116F2" w14:paraId="7CBA252B" w14:textId="77777777" w:rsidTr="003116F2">
        <w:tc>
          <w:tcPr>
            <w:tcW w:w="2694" w:type="dxa"/>
          </w:tcPr>
          <w:p w14:paraId="138552C5" w14:textId="77777777" w:rsidR="00AF0D50" w:rsidRPr="007D0058" w:rsidRDefault="00AF0D50" w:rsidP="003116F2">
            <w:pPr>
              <w:pStyle w:val="BodyText"/>
              <w:tabs>
                <w:tab w:val="right" w:leader="dot" w:pos="2422"/>
              </w:tabs>
              <w:rPr>
                <w:lang w:val="en-GB"/>
              </w:rPr>
            </w:pPr>
          </w:p>
          <w:p w14:paraId="7CC51579" w14:textId="77777777" w:rsidR="00AF0D50" w:rsidRPr="007D0058" w:rsidRDefault="00AF0D50" w:rsidP="003116F2">
            <w:pPr>
              <w:pStyle w:val="BodyText"/>
              <w:tabs>
                <w:tab w:val="right" w:leader="dot" w:pos="2422"/>
              </w:tabs>
              <w:rPr>
                <w:lang w:val="en-GB"/>
              </w:rPr>
            </w:pPr>
            <w:r w:rsidRPr="007D0058">
              <w:rPr>
                <w:lang w:val="en-GB"/>
              </w:rPr>
              <w:tab/>
            </w:r>
          </w:p>
        </w:tc>
        <w:tc>
          <w:tcPr>
            <w:tcW w:w="3521" w:type="dxa"/>
          </w:tcPr>
          <w:p w14:paraId="2FD5AEDB" w14:textId="77777777" w:rsidR="00AF0D50" w:rsidRPr="007D0058" w:rsidRDefault="00AF0D50" w:rsidP="003116F2">
            <w:pPr>
              <w:pStyle w:val="BodyText"/>
              <w:tabs>
                <w:tab w:val="left" w:pos="480"/>
              </w:tabs>
              <w:rPr>
                <w:lang w:val="en-GB"/>
              </w:rPr>
            </w:pPr>
          </w:p>
          <w:p w14:paraId="33A1D09D" w14:textId="77777777" w:rsidR="00AF0D50" w:rsidRPr="007D0058" w:rsidRDefault="00AF0D50" w:rsidP="003116F2">
            <w:pPr>
              <w:pStyle w:val="BodyText"/>
              <w:tabs>
                <w:tab w:val="left" w:pos="480"/>
              </w:tabs>
              <w:rPr>
                <w:lang w:val="en-GB"/>
              </w:rPr>
            </w:pPr>
            <w:r w:rsidRPr="007D0058">
              <w:rPr>
                <w:lang w:val="en-GB"/>
              </w:rPr>
              <w:t>(Student)</w:t>
            </w:r>
          </w:p>
        </w:tc>
        <w:tc>
          <w:tcPr>
            <w:tcW w:w="2883" w:type="dxa"/>
          </w:tcPr>
          <w:p w14:paraId="61CCF4B2" w14:textId="77777777" w:rsidR="00AF0D50" w:rsidRPr="007D0058" w:rsidRDefault="00AF0D50" w:rsidP="003116F2">
            <w:pPr>
              <w:pStyle w:val="BodyText"/>
              <w:tabs>
                <w:tab w:val="right" w:leader="dot" w:pos="2611"/>
              </w:tabs>
              <w:rPr>
                <w:lang w:val="en-GB"/>
              </w:rPr>
            </w:pPr>
          </w:p>
          <w:p w14:paraId="0ED42C74" w14:textId="77777777" w:rsidR="00AF0D50" w:rsidRPr="007D0058" w:rsidRDefault="00AF0D50" w:rsidP="003116F2">
            <w:pPr>
              <w:pStyle w:val="BodyText"/>
              <w:tabs>
                <w:tab w:val="right" w:leader="dot" w:pos="2611"/>
              </w:tabs>
              <w:rPr>
                <w:lang w:val="en-GB"/>
              </w:rPr>
            </w:pPr>
            <w:r w:rsidRPr="007D0058">
              <w:rPr>
                <w:lang w:val="en-GB"/>
              </w:rPr>
              <w:tab/>
            </w:r>
          </w:p>
        </w:tc>
      </w:tr>
      <w:tr w:rsidR="00AF0D50" w:rsidRPr="003116F2" w14:paraId="5B4B5B18" w14:textId="77777777" w:rsidTr="003116F2">
        <w:tc>
          <w:tcPr>
            <w:tcW w:w="2694" w:type="dxa"/>
          </w:tcPr>
          <w:p w14:paraId="0C30EA52" w14:textId="77777777" w:rsidR="00AF0D50" w:rsidRPr="007D0058" w:rsidRDefault="00AF0D50" w:rsidP="003116F2">
            <w:pPr>
              <w:pStyle w:val="BodyText"/>
              <w:tabs>
                <w:tab w:val="right" w:leader="dot" w:pos="2422"/>
              </w:tabs>
              <w:rPr>
                <w:lang w:val="en-GB"/>
              </w:rPr>
            </w:pPr>
          </w:p>
          <w:p w14:paraId="4B99FD77" w14:textId="77777777" w:rsidR="00AF0D50" w:rsidRPr="007D0058" w:rsidRDefault="00AF0D50" w:rsidP="003116F2">
            <w:pPr>
              <w:pStyle w:val="BodyText"/>
              <w:tabs>
                <w:tab w:val="right" w:leader="dot" w:pos="2422"/>
              </w:tabs>
              <w:rPr>
                <w:lang w:val="en-GB"/>
              </w:rPr>
            </w:pPr>
            <w:r w:rsidRPr="007D0058">
              <w:rPr>
                <w:lang w:val="en-GB"/>
              </w:rPr>
              <w:tab/>
            </w:r>
          </w:p>
        </w:tc>
        <w:tc>
          <w:tcPr>
            <w:tcW w:w="3521" w:type="dxa"/>
          </w:tcPr>
          <w:p w14:paraId="6D9DA87A" w14:textId="77777777" w:rsidR="00AF0D50" w:rsidRPr="007D0058" w:rsidRDefault="00AF0D50" w:rsidP="003116F2">
            <w:pPr>
              <w:pStyle w:val="BodyText"/>
              <w:tabs>
                <w:tab w:val="left" w:pos="480"/>
              </w:tabs>
              <w:rPr>
                <w:lang w:val="en-GB"/>
              </w:rPr>
            </w:pPr>
          </w:p>
          <w:p w14:paraId="54553FE3" w14:textId="77777777" w:rsidR="00AF0D50" w:rsidRPr="007D0058" w:rsidRDefault="00AF0D50" w:rsidP="00CB56F4">
            <w:pPr>
              <w:pStyle w:val="BodyText"/>
              <w:tabs>
                <w:tab w:val="left" w:pos="480"/>
              </w:tabs>
              <w:rPr>
                <w:lang w:val="en-GB"/>
              </w:rPr>
            </w:pPr>
            <w:r w:rsidRPr="007D0058">
              <w:rPr>
                <w:lang w:val="en-GB"/>
              </w:rPr>
              <w:t>(</w:t>
            </w:r>
            <w:r w:rsidR="00CB56F4">
              <w:rPr>
                <w:lang w:val="en-GB"/>
              </w:rPr>
              <w:t xml:space="preserve">Training </w:t>
            </w:r>
            <w:r w:rsidR="00CB56F4" w:rsidRPr="007D0058">
              <w:rPr>
                <w:lang w:val="en-GB"/>
              </w:rPr>
              <w:t>Minister</w:t>
            </w:r>
            <w:r w:rsidRPr="007D0058">
              <w:rPr>
                <w:lang w:val="en-GB"/>
              </w:rPr>
              <w:t>)</w:t>
            </w:r>
          </w:p>
        </w:tc>
        <w:tc>
          <w:tcPr>
            <w:tcW w:w="2883" w:type="dxa"/>
          </w:tcPr>
          <w:p w14:paraId="6580D323" w14:textId="77777777" w:rsidR="00AF0D50" w:rsidRPr="007D0058" w:rsidRDefault="00AF0D50" w:rsidP="003116F2">
            <w:pPr>
              <w:pStyle w:val="BodyText"/>
              <w:tabs>
                <w:tab w:val="right" w:leader="dot" w:pos="2611"/>
              </w:tabs>
              <w:rPr>
                <w:lang w:val="en-GB"/>
              </w:rPr>
            </w:pPr>
          </w:p>
          <w:p w14:paraId="1A30C03B" w14:textId="77777777" w:rsidR="00AF0D50" w:rsidRPr="007D0058" w:rsidRDefault="00AF0D50" w:rsidP="003116F2">
            <w:pPr>
              <w:pStyle w:val="BodyText"/>
              <w:tabs>
                <w:tab w:val="right" w:leader="dot" w:pos="2611"/>
              </w:tabs>
              <w:rPr>
                <w:lang w:val="en-GB"/>
              </w:rPr>
            </w:pPr>
            <w:r w:rsidRPr="007D0058">
              <w:rPr>
                <w:lang w:val="en-GB"/>
              </w:rPr>
              <w:tab/>
            </w:r>
          </w:p>
        </w:tc>
      </w:tr>
      <w:tr w:rsidR="00AF0D50" w:rsidRPr="003116F2" w14:paraId="3495F848" w14:textId="77777777" w:rsidTr="003116F2">
        <w:tc>
          <w:tcPr>
            <w:tcW w:w="2694" w:type="dxa"/>
          </w:tcPr>
          <w:p w14:paraId="74F28261" w14:textId="77777777" w:rsidR="00AF0D50" w:rsidRPr="007D0058" w:rsidRDefault="00AF0D50" w:rsidP="003116F2">
            <w:pPr>
              <w:pStyle w:val="BodyText"/>
              <w:tabs>
                <w:tab w:val="right" w:leader="dot" w:pos="2422"/>
              </w:tabs>
              <w:rPr>
                <w:lang w:val="en-GB"/>
              </w:rPr>
            </w:pPr>
          </w:p>
          <w:p w14:paraId="1680BB34" w14:textId="77777777" w:rsidR="00AF0D50" w:rsidRPr="007D0058" w:rsidRDefault="00AF0D50" w:rsidP="003116F2">
            <w:pPr>
              <w:pStyle w:val="BodyText"/>
              <w:tabs>
                <w:tab w:val="right" w:leader="dot" w:pos="2422"/>
              </w:tabs>
              <w:rPr>
                <w:lang w:val="en-GB"/>
              </w:rPr>
            </w:pPr>
            <w:r w:rsidRPr="007D0058">
              <w:rPr>
                <w:lang w:val="en-GB"/>
              </w:rPr>
              <w:tab/>
            </w:r>
          </w:p>
        </w:tc>
        <w:tc>
          <w:tcPr>
            <w:tcW w:w="3521" w:type="dxa"/>
          </w:tcPr>
          <w:p w14:paraId="639A6606" w14:textId="77777777" w:rsidR="00AF0D50" w:rsidRPr="007D0058" w:rsidRDefault="00AF0D50" w:rsidP="003116F2">
            <w:pPr>
              <w:pStyle w:val="BodyText"/>
              <w:tabs>
                <w:tab w:val="left" w:pos="480"/>
              </w:tabs>
              <w:rPr>
                <w:lang w:val="en-GB"/>
              </w:rPr>
            </w:pPr>
          </w:p>
          <w:p w14:paraId="3548CD7F" w14:textId="77777777" w:rsidR="00AF0D50" w:rsidRPr="007D0058" w:rsidRDefault="00AF0D50" w:rsidP="00CB56F4">
            <w:pPr>
              <w:pStyle w:val="BodyText"/>
              <w:tabs>
                <w:tab w:val="left" w:pos="480"/>
              </w:tabs>
              <w:rPr>
                <w:lang w:val="en-GB"/>
              </w:rPr>
            </w:pPr>
            <w:r w:rsidRPr="007D0058">
              <w:rPr>
                <w:lang w:val="en-GB"/>
              </w:rPr>
              <w:t>(</w:t>
            </w:r>
            <w:r w:rsidR="005F6007">
              <w:rPr>
                <w:lang w:val="en-GB"/>
              </w:rPr>
              <w:t>Additional Supervisor if applicable</w:t>
            </w:r>
            <w:r w:rsidRPr="007D0058">
              <w:rPr>
                <w:lang w:val="en-GB"/>
              </w:rPr>
              <w:t>)</w:t>
            </w:r>
          </w:p>
        </w:tc>
        <w:tc>
          <w:tcPr>
            <w:tcW w:w="2883" w:type="dxa"/>
          </w:tcPr>
          <w:p w14:paraId="45004865" w14:textId="77777777" w:rsidR="00AF0D50" w:rsidRPr="007D0058" w:rsidRDefault="00AF0D50" w:rsidP="003116F2">
            <w:pPr>
              <w:pStyle w:val="BodyText"/>
              <w:tabs>
                <w:tab w:val="right" w:leader="dot" w:pos="2611"/>
              </w:tabs>
              <w:rPr>
                <w:lang w:val="en-GB"/>
              </w:rPr>
            </w:pPr>
          </w:p>
          <w:p w14:paraId="36E61A91" w14:textId="77777777" w:rsidR="00AF0D50" w:rsidRPr="007D0058" w:rsidRDefault="00AF0D50" w:rsidP="003116F2">
            <w:pPr>
              <w:pStyle w:val="BodyText"/>
              <w:tabs>
                <w:tab w:val="right" w:leader="dot" w:pos="2611"/>
              </w:tabs>
              <w:rPr>
                <w:lang w:val="en-GB"/>
              </w:rPr>
            </w:pPr>
            <w:r w:rsidRPr="007D0058">
              <w:rPr>
                <w:lang w:val="en-GB"/>
              </w:rPr>
              <w:tab/>
            </w:r>
          </w:p>
        </w:tc>
      </w:tr>
      <w:tr w:rsidR="00AF0D50" w:rsidRPr="003116F2" w14:paraId="30920229" w14:textId="77777777" w:rsidTr="003116F2">
        <w:tc>
          <w:tcPr>
            <w:tcW w:w="2694" w:type="dxa"/>
          </w:tcPr>
          <w:p w14:paraId="7862A032" w14:textId="77777777" w:rsidR="00AF0D50" w:rsidRPr="007D0058" w:rsidRDefault="00AF0D50" w:rsidP="003116F2">
            <w:pPr>
              <w:pStyle w:val="BodyText"/>
              <w:tabs>
                <w:tab w:val="right" w:leader="dot" w:pos="2422"/>
              </w:tabs>
              <w:rPr>
                <w:lang w:val="en-GB"/>
              </w:rPr>
            </w:pPr>
          </w:p>
          <w:p w14:paraId="7AA88749" w14:textId="77777777" w:rsidR="00AF0D50" w:rsidRPr="007D0058" w:rsidRDefault="00AF0D50" w:rsidP="003116F2">
            <w:pPr>
              <w:pStyle w:val="BodyText"/>
              <w:tabs>
                <w:tab w:val="right" w:leader="dot" w:pos="2422"/>
              </w:tabs>
              <w:rPr>
                <w:lang w:val="en-GB"/>
              </w:rPr>
            </w:pPr>
            <w:r w:rsidRPr="007D0058">
              <w:rPr>
                <w:lang w:val="en-GB"/>
              </w:rPr>
              <w:tab/>
            </w:r>
          </w:p>
        </w:tc>
        <w:tc>
          <w:tcPr>
            <w:tcW w:w="3521" w:type="dxa"/>
          </w:tcPr>
          <w:p w14:paraId="2E5AF5BB" w14:textId="77777777" w:rsidR="00AF0D50" w:rsidRPr="007D0058" w:rsidRDefault="00AF0D50" w:rsidP="003116F2">
            <w:pPr>
              <w:pStyle w:val="BodyText"/>
              <w:tabs>
                <w:tab w:val="left" w:pos="480"/>
              </w:tabs>
              <w:rPr>
                <w:lang w:val="en-GB"/>
              </w:rPr>
            </w:pPr>
          </w:p>
          <w:p w14:paraId="7291C44C" w14:textId="77777777" w:rsidR="00AF0D50" w:rsidRPr="007D0058" w:rsidRDefault="00AF0D50" w:rsidP="003116F2">
            <w:pPr>
              <w:pStyle w:val="BodyText"/>
              <w:tabs>
                <w:tab w:val="left" w:pos="480"/>
              </w:tabs>
              <w:rPr>
                <w:lang w:val="en-GB"/>
              </w:rPr>
            </w:pPr>
            <w:r w:rsidRPr="007D0058">
              <w:rPr>
                <w:lang w:val="en-GB"/>
              </w:rPr>
              <w:t>Staff Mentor</w:t>
            </w:r>
          </w:p>
        </w:tc>
        <w:tc>
          <w:tcPr>
            <w:tcW w:w="2883" w:type="dxa"/>
          </w:tcPr>
          <w:p w14:paraId="5D248EBE" w14:textId="77777777" w:rsidR="00AF0D50" w:rsidRPr="007D0058" w:rsidRDefault="00AF0D50" w:rsidP="003116F2">
            <w:pPr>
              <w:pStyle w:val="BodyText"/>
              <w:tabs>
                <w:tab w:val="right" w:leader="dot" w:pos="2611"/>
              </w:tabs>
              <w:rPr>
                <w:lang w:val="en-GB"/>
              </w:rPr>
            </w:pPr>
          </w:p>
          <w:p w14:paraId="5E850808" w14:textId="77777777" w:rsidR="00AF0D50" w:rsidRPr="007D0058" w:rsidRDefault="00AF0D50" w:rsidP="003116F2">
            <w:pPr>
              <w:pStyle w:val="BodyText"/>
              <w:tabs>
                <w:tab w:val="right" w:leader="dot" w:pos="2611"/>
              </w:tabs>
              <w:rPr>
                <w:lang w:val="en-GB"/>
              </w:rPr>
            </w:pPr>
            <w:r w:rsidRPr="007D0058">
              <w:rPr>
                <w:lang w:val="en-GB"/>
              </w:rPr>
              <w:tab/>
            </w:r>
          </w:p>
        </w:tc>
      </w:tr>
      <w:tr w:rsidR="00AF0D50" w:rsidRPr="003116F2" w14:paraId="52E63263" w14:textId="77777777" w:rsidTr="003116F2">
        <w:tc>
          <w:tcPr>
            <w:tcW w:w="2694" w:type="dxa"/>
          </w:tcPr>
          <w:p w14:paraId="6C699DE8" w14:textId="77777777" w:rsidR="00AF0D50" w:rsidRPr="007D0058" w:rsidRDefault="00AF0D50" w:rsidP="003116F2">
            <w:pPr>
              <w:pStyle w:val="BodyText"/>
              <w:tabs>
                <w:tab w:val="right" w:leader="dot" w:pos="2422"/>
              </w:tabs>
              <w:rPr>
                <w:lang w:val="en-GB"/>
              </w:rPr>
            </w:pPr>
          </w:p>
          <w:p w14:paraId="2ADBC445" w14:textId="77777777" w:rsidR="00AF0D50" w:rsidRPr="007D0058" w:rsidRDefault="00AF0D50" w:rsidP="003116F2">
            <w:pPr>
              <w:pStyle w:val="BodyText"/>
              <w:tabs>
                <w:tab w:val="right" w:leader="dot" w:pos="2422"/>
              </w:tabs>
              <w:rPr>
                <w:lang w:val="en-GB"/>
              </w:rPr>
            </w:pPr>
            <w:r w:rsidRPr="007D0058">
              <w:rPr>
                <w:lang w:val="en-GB"/>
              </w:rPr>
              <w:tab/>
            </w:r>
          </w:p>
        </w:tc>
        <w:tc>
          <w:tcPr>
            <w:tcW w:w="3521" w:type="dxa"/>
          </w:tcPr>
          <w:p w14:paraId="4C054FA0" w14:textId="77777777" w:rsidR="00AF0D50" w:rsidRPr="007D0058" w:rsidRDefault="00AF0D50" w:rsidP="003116F2">
            <w:pPr>
              <w:pStyle w:val="BodyText"/>
              <w:tabs>
                <w:tab w:val="left" w:pos="480"/>
              </w:tabs>
              <w:rPr>
                <w:lang w:val="en-GB"/>
              </w:rPr>
            </w:pPr>
          </w:p>
          <w:p w14:paraId="02CC8EB0" w14:textId="77777777" w:rsidR="00AF0D50" w:rsidRPr="007D0058" w:rsidRDefault="00AF0D50" w:rsidP="003116F2">
            <w:pPr>
              <w:pStyle w:val="BodyText"/>
              <w:tabs>
                <w:tab w:val="left" w:pos="480"/>
              </w:tabs>
              <w:rPr>
                <w:lang w:val="en-GB"/>
              </w:rPr>
            </w:pPr>
            <w:r w:rsidRPr="007D0058">
              <w:rPr>
                <w:lang w:val="en-GB"/>
              </w:rPr>
              <w:t>Principal/Director of Training</w:t>
            </w:r>
          </w:p>
        </w:tc>
        <w:tc>
          <w:tcPr>
            <w:tcW w:w="2883" w:type="dxa"/>
          </w:tcPr>
          <w:p w14:paraId="7C8A9614" w14:textId="77777777" w:rsidR="00AF0D50" w:rsidRPr="007D0058" w:rsidRDefault="00AF0D50" w:rsidP="003116F2">
            <w:pPr>
              <w:pStyle w:val="BodyText"/>
              <w:tabs>
                <w:tab w:val="right" w:leader="dot" w:pos="2611"/>
              </w:tabs>
              <w:rPr>
                <w:lang w:val="en-GB"/>
              </w:rPr>
            </w:pPr>
          </w:p>
          <w:p w14:paraId="6BAC7A8C" w14:textId="77777777" w:rsidR="00AF0D50" w:rsidRPr="007D0058" w:rsidRDefault="00AF0D50" w:rsidP="003116F2">
            <w:pPr>
              <w:pStyle w:val="BodyText"/>
              <w:tabs>
                <w:tab w:val="right" w:leader="dot" w:pos="2611"/>
              </w:tabs>
              <w:rPr>
                <w:lang w:val="en-GB"/>
              </w:rPr>
            </w:pPr>
            <w:r w:rsidRPr="007D0058">
              <w:rPr>
                <w:lang w:val="en-GB"/>
              </w:rPr>
              <w:tab/>
            </w:r>
          </w:p>
        </w:tc>
      </w:tr>
      <w:tr w:rsidR="00AF0D50" w:rsidRPr="003116F2" w14:paraId="6CFB7999" w14:textId="77777777" w:rsidTr="003116F2">
        <w:tc>
          <w:tcPr>
            <w:tcW w:w="2694" w:type="dxa"/>
          </w:tcPr>
          <w:p w14:paraId="6427DE99" w14:textId="77777777" w:rsidR="00AF0D50" w:rsidRPr="007D0058" w:rsidRDefault="00AF0D50" w:rsidP="003116F2">
            <w:pPr>
              <w:pStyle w:val="BodyText"/>
              <w:tabs>
                <w:tab w:val="left" w:pos="480"/>
              </w:tabs>
              <w:rPr>
                <w:lang w:val="en-GB"/>
              </w:rPr>
            </w:pPr>
          </w:p>
        </w:tc>
        <w:tc>
          <w:tcPr>
            <w:tcW w:w="3521" w:type="dxa"/>
          </w:tcPr>
          <w:p w14:paraId="68937D3B" w14:textId="77777777" w:rsidR="00AF0D50" w:rsidRPr="007D0058" w:rsidRDefault="00AF0D50" w:rsidP="003116F2">
            <w:pPr>
              <w:pStyle w:val="BodyText"/>
              <w:tabs>
                <w:tab w:val="left" w:pos="480"/>
              </w:tabs>
              <w:rPr>
                <w:lang w:val="en-GB"/>
              </w:rPr>
            </w:pPr>
          </w:p>
        </w:tc>
        <w:tc>
          <w:tcPr>
            <w:tcW w:w="2883" w:type="dxa"/>
          </w:tcPr>
          <w:p w14:paraId="7D381E9D" w14:textId="77777777" w:rsidR="00AF0D50" w:rsidRPr="007D0058" w:rsidRDefault="00AF0D50" w:rsidP="003116F2">
            <w:pPr>
              <w:pStyle w:val="BodyText"/>
              <w:tabs>
                <w:tab w:val="left" w:pos="480"/>
              </w:tabs>
              <w:rPr>
                <w:lang w:val="en-GB"/>
              </w:rPr>
            </w:pPr>
          </w:p>
        </w:tc>
      </w:tr>
    </w:tbl>
    <w:p w14:paraId="0674D97F" w14:textId="77777777" w:rsidR="00AF0D50" w:rsidRDefault="00AF0D50" w:rsidP="00AF0D50">
      <w:pPr>
        <w:pStyle w:val="BodyText"/>
        <w:tabs>
          <w:tab w:val="left" w:pos="480"/>
        </w:tabs>
        <w:ind w:left="480" w:hanging="480"/>
      </w:pPr>
    </w:p>
    <w:p w14:paraId="4BC89ACD" w14:textId="77777777" w:rsidR="00025B9B" w:rsidRDefault="00025B9B" w:rsidP="00025B9B">
      <w:pPr>
        <w:pStyle w:val="BodyText"/>
        <w:tabs>
          <w:tab w:val="left" w:pos="840"/>
        </w:tabs>
        <w:rPr>
          <w:lang w:val="en-GB"/>
        </w:rPr>
      </w:pPr>
      <w:r>
        <w:t xml:space="preserve">Once completed, </w:t>
      </w:r>
      <w:r w:rsidR="005F6007">
        <w:t xml:space="preserve">Ordinands </w:t>
      </w:r>
      <w:r w:rsidR="005F6007">
        <w:rPr>
          <w:lang w:val="en-GB"/>
        </w:rPr>
        <w:t>should</w:t>
      </w:r>
      <w:r>
        <w:t xml:space="preserve"> </w:t>
      </w:r>
      <w:r w:rsidR="005F6007">
        <w:t>send a copy to the ERMC Office</w:t>
      </w:r>
      <w:r w:rsidR="005F6007">
        <w:rPr>
          <w:lang w:val="en-GB"/>
        </w:rPr>
        <w:t xml:space="preserve"> and Readers in Training should send a copy to their Director of Reader Training.</w:t>
      </w:r>
    </w:p>
    <w:sectPr w:rsidR="00025B9B" w:rsidSect="00956A4F">
      <w:footerReference w:type="default" r:id="rId7"/>
      <w:pgSz w:w="11906" w:h="16838" w:code="9"/>
      <w:pgMar w:top="851" w:right="1418" w:bottom="851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6FDAF" w14:textId="77777777" w:rsidR="00F92F3C" w:rsidRDefault="00F92F3C">
      <w:r>
        <w:separator/>
      </w:r>
    </w:p>
  </w:endnote>
  <w:endnote w:type="continuationSeparator" w:id="0">
    <w:p w14:paraId="6AF084B0" w14:textId="77777777" w:rsidR="00F92F3C" w:rsidRDefault="00F9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JerusalemU">
    <w:charset w:val="00"/>
    <w:family w:val="auto"/>
    <w:pitch w:val="variable"/>
    <w:sig w:usb0="800008AF" w:usb1="5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433E1" w14:textId="5BA73D19" w:rsidR="00CB56F4" w:rsidRDefault="00302568" w:rsidP="00956A4F">
    <w:pPr>
      <w:pStyle w:val="Footer"/>
      <w:tabs>
        <w:tab w:val="clear" w:pos="4153"/>
        <w:tab w:val="clear" w:pos="8306"/>
        <w:tab w:val="center" w:pos="4680"/>
        <w:tab w:val="right" w:pos="9540"/>
      </w:tabs>
    </w:pPr>
    <w:r>
      <w:t>FMW</w:t>
    </w:r>
    <w:r w:rsidR="00061FAA">
      <w:rPr>
        <w:noProof/>
      </w:rPr>
      <w:fldChar w:fldCharType="begin"/>
    </w:r>
    <w:r w:rsidR="00061FAA">
      <w:rPr>
        <w:noProof/>
      </w:rPr>
      <w:instrText xml:space="preserve"> FILENAME   \* MERGEFORMAT </w:instrText>
    </w:r>
    <w:r w:rsidR="00061FAA">
      <w:rPr>
        <w:noProof/>
      </w:rPr>
      <w:fldChar w:fldCharType="separate"/>
    </w:r>
    <w:r w:rsidR="009970E9">
      <w:rPr>
        <w:noProof/>
      </w:rPr>
      <w:t xml:space="preserve"> Training Agreement 201</w:t>
    </w:r>
    <w:r w:rsidR="006F50AA">
      <w:rPr>
        <w:noProof/>
      </w:rPr>
      <w:t>8</w:t>
    </w:r>
    <w:r w:rsidR="009970E9">
      <w:rPr>
        <w:noProof/>
      </w:rPr>
      <w:t>-201</w:t>
    </w:r>
    <w:r w:rsidR="006F50AA">
      <w:rPr>
        <w:noProof/>
      </w:rPr>
      <w:t>9</w:t>
    </w:r>
    <w:r w:rsidR="009970E9">
      <w:rPr>
        <w:noProof/>
      </w:rPr>
      <w:t>.doc</w:t>
    </w:r>
    <w:r w:rsidR="00061FAA">
      <w:rPr>
        <w:noProof/>
      </w:rPr>
      <w:fldChar w:fldCharType="end"/>
    </w:r>
    <w:r w:rsidR="00CB56F4">
      <w:tab/>
    </w:r>
    <w:r w:rsidR="00CB56F4">
      <w:fldChar w:fldCharType="begin"/>
    </w:r>
    <w:r w:rsidR="00CB56F4">
      <w:instrText xml:space="preserve"> PAGE </w:instrText>
    </w:r>
    <w:r w:rsidR="00CB56F4">
      <w:fldChar w:fldCharType="separate"/>
    </w:r>
    <w:r w:rsidR="00284039">
      <w:rPr>
        <w:noProof/>
      </w:rPr>
      <w:t>1</w:t>
    </w:r>
    <w:r w:rsidR="00CB56F4">
      <w:fldChar w:fldCharType="end"/>
    </w:r>
    <w:r w:rsidR="00CB56F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3C9C6" w14:textId="77777777" w:rsidR="00F92F3C" w:rsidRDefault="00F92F3C">
      <w:r>
        <w:separator/>
      </w:r>
    </w:p>
  </w:footnote>
  <w:footnote w:type="continuationSeparator" w:id="0">
    <w:p w14:paraId="279DE1F6" w14:textId="77777777" w:rsidR="00F92F3C" w:rsidRDefault="00F9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7A5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02C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144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FA47BA"/>
    <w:lvl w:ilvl="0">
      <w:start w:val="1"/>
      <w:numFmt w:val="decimal"/>
      <w:pStyle w:val="ListNumber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A80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A2E1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827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E24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663B66"/>
    <w:lvl w:ilvl="0">
      <w:start w:val="1"/>
      <w:numFmt w:val="decimal"/>
      <w:pStyle w:val="ListNumber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CBC16E4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6B27F0D"/>
    <w:multiLevelType w:val="hybridMultilevel"/>
    <w:tmpl w:val="C4929858"/>
    <w:lvl w:ilvl="0" w:tplc="A57E7926">
      <w:start w:val="1"/>
      <w:numFmt w:val="lowerLetter"/>
      <w:pStyle w:val="alphalist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9E3BD1"/>
    <w:multiLevelType w:val="hybridMultilevel"/>
    <w:tmpl w:val="3080291A"/>
    <w:lvl w:ilvl="0" w:tplc="8C309582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2F232E"/>
    <w:multiLevelType w:val="hybridMultilevel"/>
    <w:tmpl w:val="0494E6FC"/>
    <w:lvl w:ilvl="0" w:tplc="71CE905E">
      <w:start w:val="1"/>
      <w:numFmt w:val="lowerRoman"/>
      <w:pStyle w:val="TOC3"/>
      <w:lvlText w:val="%1."/>
      <w:lvlJc w:val="left"/>
      <w:pPr>
        <w:tabs>
          <w:tab w:val="num" w:pos="1191"/>
        </w:tabs>
        <w:ind w:left="1191" w:hanging="340"/>
      </w:pPr>
      <w:rPr>
        <w:rFonts w:ascii="Times New Roman" w:hAnsi="Times New Roman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8"/>
  </w:num>
  <w:num w:numId="14">
    <w:abstractNumId w:val="10"/>
  </w:num>
  <w:num w:numId="15">
    <w:abstractNumId w:val="8"/>
  </w:num>
  <w:num w:numId="16">
    <w:abstractNumId w:val="3"/>
  </w:num>
  <w:num w:numId="17">
    <w:abstractNumId w:val="10"/>
  </w:num>
  <w:num w:numId="18">
    <w:abstractNumId w:val="8"/>
  </w:num>
  <w:num w:numId="19">
    <w:abstractNumId w:val="3"/>
  </w:num>
  <w:num w:numId="20">
    <w:abstractNumId w:val="10"/>
  </w:num>
  <w:num w:numId="21">
    <w:abstractNumId w:val="8"/>
  </w:num>
  <w:num w:numId="22">
    <w:abstractNumId w:val="3"/>
  </w:num>
  <w:num w:numId="23">
    <w:abstractNumId w:val="9"/>
  </w:num>
  <w:num w:numId="24">
    <w:abstractNumId w:val="8"/>
  </w:num>
  <w:num w:numId="25">
    <w:abstractNumId w:val="3"/>
  </w:num>
  <w:num w:numId="26">
    <w:abstractNumId w:val="11"/>
  </w:num>
  <w:num w:numId="27">
    <w:abstractNumId w:val="12"/>
  </w:num>
  <w:num w:numId="28">
    <w:abstractNumId w:val="10"/>
  </w:num>
  <w:num w:numId="29">
    <w:abstractNumId w:val="8"/>
  </w:num>
  <w:num w:numId="30">
    <w:abstractNumId w:val="3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4F"/>
    <w:rsid w:val="00005DF8"/>
    <w:rsid w:val="00025B9B"/>
    <w:rsid w:val="00040CBF"/>
    <w:rsid w:val="00061FAA"/>
    <w:rsid w:val="000C31F3"/>
    <w:rsid w:val="000C7588"/>
    <w:rsid w:val="000D1D46"/>
    <w:rsid w:val="000D27AA"/>
    <w:rsid w:val="00123E16"/>
    <w:rsid w:val="0016689E"/>
    <w:rsid w:val="001B1084"/>
    <w:rsid w:val="001E39B8"/>
    <w:rsid w:val="001F19CB"/>
    <w:rsid w:val="001F4757"/>
    <w:rsid w:val="00232E9E"/>
    <w:rsid w:val="00284039"/>
    <w:rsid w:val="002D79A3"/>
    <w:rsid w:val="002F319E"/>
    <w:rsid w:val="00302568"/>
    <w:rsid w:val="00305D43"/>
    <w:rsid w:val="003116F2"/>
    <w:rsid w:val="003308B7"/>
    <w:rsid w:val="003505A4"/>
    <w:rsid w:val="00353E7A"/>
    <w:rsid w:val="00382479"/>
    <w:rsid w:val="00390091"/>
    <w:rsid w:val="003A3C6D"/>
    <w:rsid w:val="003B33F1"/>
    <w:rsid w:val="003C42E5"/>
    <w:rsid w:val="003F0CDF"/>
    <w:rsid w:val="003F1218"/>
    <w:rsid w:val="00403E90"/>
    <w:rsid w:val="004B282B"/>
    <w:rsid w:val="004C3943"/>
    <w:rsid w:val="00500923"/>
    <w:rsid w:val="005455EF"/>
    <w:rsid w:val="005840C7"/>
    <w:rsid w:val="005842DB"/>
    <w:rsid w:val="005A0152"/>
    <w:rsid w:val="005B62DA"/>
    <w:rsid w:val="005B717F"/>
    <w:rsid w:val="005C7840"/>
    <w:rsid w:val="005D1DA7"/>
    <w:rsid w:val="005D1FDF"/>
    <w:rsid w:val="005F6007"/>
    <w:rsid w:val="005F7F82"/>
    <w:rsid w:val="00611BB4"/>
    <w:rsid w:val="0061380A"/>
    <w:rsid w:val="006465D7"/>
    <w:rsid w:val="006A3E7D"/>
    <w:rsid w:val="006A4ECF"/>
    <w:rsid w:val="006A7B1D"/>
    <w:rsid w:val="006D5E4D"/>
    <w:rsid w:val="006E7736"/>
    <w:rsid w:val="006F50AA"/>
    <w:rsid w:val="00711434"/>
    <w:rsid w:val="007244E1"/>
    <w:rsid w:val="00736330"/>
    <w:rsid w:val="007552D7"/>
    <w:rsid w:val="00761455"/>
    <w:rsid w:val="00764FC9"/>
    <w:rsid w:val="007678E3"/>
    <w:rsid w:val="00767F6E"/>
    <w:rsid w:val="00772AF2"/>
    <w:rsid w:val="007743F6"/>
    <w:rsid w:val="0077654D"/>
    <w:rsid w:val="007A1B21"/>
    <w:rsid w:val="007D0058"/>
    <w:rsid w:val="007E20D3"/>
    <w:rsid w:val="008056FF"/>
    <w:rsid w:val="00824501"/>
    <w:rsid w:val="00873F92"/>
    <w:rsid w:val="00874B7E"/>
    <w:rsid w:val="00892A31"/>
    <w:rsid w:val="00892D4A"/>
    <w:rsid w:val="008D6258"/>
    <w:rsid w:val="008E0BB0"/>
    <w:rsid w:val="008E3A3D"/>
    <w:rsid w:val="008F1146"/>
    <w:rsid w:val="008F609A"/>
    <w:rsid w:val="008F6BF1"/>
    <w:rsid w:val="00912F56"/>
    <w:rsid w:val="00931B0E"/>
    <w:rsid w:val="0095606C"/>
    <w:rsid w:val="00956A4F"/>
    <w:rsid w:val="0097647D"/>
    <w:rsid w:val="00993EF2"/>
    <w:rsid w:val="009970E9"/>
    <w:rsid w:val="009A697F"/>
    <w:rsid w:val="009D2746"/>
    <w:rsid w:val="009D38B3"/>
    <w:rsid w:val="009D42A0"/>
    <w:rsid w:val="009D5770"/>
    <w:rsid w:val="009E5CF0"/>
    <w:rsid w:val="00A04BA8"/>
    <w:rsid w:val="00A07779"/>
    <w:rsid w:val="00A163F4"/>
    <w:rsid w:val="00A54B3A"/>
    <w:rsid w:val="00A603B8"/>
    <w:rsid w:val="00AA5CDF"/>
    <w:rsid w:val="00AB1C9D"/>
    <w:rsid w:val="00AC4DBA"/>
    <w:rsid w:val="00AD4444"/>
    <w:rsid w:val="00AF0D50"/>
    <w:rsid w:val="00B37906"/>
    <w:rsid w:val="00B83990"/>
    <w:rsid w:val="00BB6FF1"/>
    <w:rsid w:val="00BC1A4E"/>
    <w:rsid w:val="00BD6D30"/>
    <w:rsid w:val="00BE5FC3"/>
    <w:rsid w:val="00BF0CD3"/>
    <w:rsid w:val="00BF4DF9"/>
    <w:rsid w:val="00C3342B"/>
    <w:rsid w:val="00C94FFA"/>
    <w:rsid w:val="00CB56F4"/>
    <w:rsid w:val="00CB6091"/>
    <w:rsid w:val="00CE0C4A"/>
    <w:rsid w:val="00D27558"/>
    <w:rsid w:val="00D62256"/>
    <w:rsid w:val="00D6340A"/>
    <w:rsid w:val="00D80B87"/>
    <w:rsid w:val="00D82BC4"/>
    <w:rsid w:val="00D94AEC"/>
    <w:rsid w:val="00D977AF"/>
    <w:rsid w:val="00DE367B"/>
    <w:rsid w:val="00E16651"/>
    <w:rsid w:val="00E21FE9"/>
    <w:rsid w:val="00E256B7"/>
    <w:rsid w:val="00E652A2"/>
    <w:rsid w:val="00E822A3"/>
    <w:rsid w:val="00E91DAF"/>
    <w:rsid w:val="00E94539"/>
    <w:rsid w:val="00EA4926"/>
    <w:rsid w:val="00EC6CC9"/>
    <w:rsid w:val="00EC6F89"/>
    <w:rsid w:val="00EE68DD"/>
    <w:rsid w:val="00EE79B8"/>
    <w:rsid w:val="00F265F6"/>
    <w:rsid w:val="00F31317"/>
    <w:rsid w:val="00F56DC3"/>
    <w:rsid w:val="00F77EEC"/>
    <w:rsid w:val="00F92F3C"/>
    <w:rsid w:val="00FA4BD9"/>
    <w:rsid w:val="00FC5C56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35645F"/>
  <w15:chartTrackingRefBased/>
  <w15:docId w15:val="{BB06F1F4-C0F3-48AB-9F42-E5851472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CC9"/>
    <w:rPr>
      <w:rFonts w:ascii="Calibri" w:hAnsi="Calibri" w:cs="Arial"/>
      <w:sz w:val="24"/>
      <w:szCs w:val="22"/>
      <w:lang w:eastAsia="en-US" w:bidi="he-IL"/>
    </w:rPr>
  </w:style>
  <w:style w:type="paragraph" w:styleId="Heading1">
    <w:name w:val="heading 1"/>
    <w:basedOn w:val="Normal"/>
    <w:next w:val="Normal"/>
    <w:qFormat/>
    <w:rsid w:val="00611BB4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rFonts w:ascii="Arial" w:hAnsi="Arial"/>
      <w:b/>
      <w:bCs/>
      <w:kern w:val="32"/>
      <w:sz w:val="40"/>
      <w:szCs w:val="40"/>
      <w:lang w:bidi="ar-SA"/>
    </w:rPr>
  </w:style>
  <w:style w:type="paragraph" w:styleId="Heading2">
    <w:name w:val="heading 2"/>
    <w:basedOn w:val="Normal"/>
    <w:next w:val="Normal"/>
    <w:qFormat/>
    <w:rsid w:val="00611BB4"/>
    <w:pPr>
      <w:keepNext/>
      <w:overflowPunct w:val="0"/>
      <w:autoSpaceDE w:val="0"/>
      <w:autoSpaceDN w:val="0"/>
      <w:adjustRightInd w:val="0"/>
      <w:spacing w:before="60"/>
      <w:textAlignment w:val="baseline"/>
      <w:outlineLvl w:val="1"/>
    </w:pPr>
    <w:rPr>
      <w:b/>
      <w:bCs/>
      <w:i/>
      <w:iCs/>
      <w:szCs w:val="28"/>
      <w:lang w:bidi="ar-SA"/>
    </w:rPr>
  </w:style>
  <w:style w:type="paragraph" w:styleId="Heading3">
    <w:name w:val="heading 3"/>
    <w:basedOn w:val="Normal"/>
    <w:next w:val="Normal"/>
    <w:qFormat/>
    <w:rsid w:val="00761455"/>
    <w:pPr>
      <w:keepNext/>
      <w:widowControl w:val="0"/>
      <w:spacing w:before="60"/>
      <w:jc w:val="center"/>
      <w:outlineLvl w:val="2"/>
    </w:pPr>
    <w:rPr>
      <w:rFonts w:ascii="Arial" w:hAnsi="Arial"/>
      <w:b/>
      <w:bCs/>
      <w:sz w:val="20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24501"/>
    <w:pPr>
      <w:numPr>
        <w:numId w:val="35"/>
      </w:numPr>
    </w:pPr>
    <w:rPr>
      <w:rFonts w:eastAsia="Times New Roman" w:cs="NewJerusalemU"/>
      <w:szCs w:val="24"/>
    </w:rPr>
  </w:style>
  <w:style w:type="paragraph" w:customStyle="1" w:styleId="BodySingle">
    <w:name w:val="Body Single"/>
    <w:basedOn w:val="Normal"/>
    <w:rsid w:val="00611BB4"/>
    <w:pPr>
      <w:ind w:left="567" w:hanging="567"/>
    </w:pPr>
  </w:style>
  <w:style w:type="paragraph" w:styleId="Footer">
    <w:name w:val="footer"/>
    <w:basedOn w:val="Normal"/>
    <w:rsid w:val="008D6258"/>
    <w:pPr>
      <w:tabs>
        <w:tab w:val="center" w:pos="4153"/>
        <w:tab w:val="right" w:pos="8306"/>
      </w:tabs>
    </w:pPr>
    <w:rPr>
      <w:rFonts w:ascii="Arial" w:hAnsi="Arial"/>
      <w:sz w:val="16"/>
      <w:szCs w:val="16"/>
    </w:rPr>
  </w:style>
  <w:style w:type="paragraph" w:styleId="Header">
    <w:name w:val="header"/>
    <w:basedOn w:val="Normal"/>
    <w:rsid w:val="008D6258"/>
    <w:pPr>
      <w:tabs>
        <w:tab w:val="center" w:pos="4153"/>
        <w:tab w:val="right" w:pos="8306"/>
      </w:tabs>
    </w:pPr>
    <w:rPr>
      <w:rFonts w:ascii="Arial" w:hAnsi="Arial"/>
      <w:sz w:val="16"/>
      <w:szCs w:val="16"/>
    </w:rPr>
  </w:style>
  <w:style w:type="paragraph" w:styleId="ListNumber">
    <w:name w:val="List Number"/>
    <w:basedOn w:val="Normal"/>
    <w:uiPriority w:val="99"/>
    <w:rsid w:val="00611BB4"/>
    <w:pPr>
      <w:numPr>
        <w:numId w:val="29"/>
      </w:numPr>
    </w:pPr>
  </w:style>
  <w:style w:type="paragraph" w:styleId="ListNumber2">
    <w:name w:val="List Number 2"/>
    <w:basedOn w:val="Normal"/>
    <w:rsid w:val="00611BB4"/>
    <w:pPr>
      <w:numPr>
        <w:numId w:val="30"/>
      </w:numPr>
    </w:pPr>
    <w:rPr>
      <w:b/>
    </w:rPr>
  </w:style>
  <w:style w:type="paragraph" w:customStyle="1" w:styleId="alphalist">
    <w:name w:val="alphalist"/>
    <w:basedOn w:val="Normal"/>
    <w:rsid w:val="00611BB4"/>
    <w:pPr>
      <w:numPr>
        <w:numId w:val="28"/>
      </w:numPr>
    </w:pPr>
  </w:style>
  <w:style w:type="paragraph" w:customStyle="1" w:styleId="Indent1">
    <w:name w:val="Indent 1"/>
    <w:basedOn w:val="Normal"/>
    <w:rsid w:val="00611BB4"/>
    <w:pPr>
      <w:ind w:left="680" w:hanging="340"/>
    </w:pPr>
  </w:style>
  <w:style w:type="paragraph" w:customStyle="1" w:styleId="Indent2">
    <w:name w:val="Indent 2"/>
    <w:basedOn w:val="Normal"/>
    <w:rsid w:val="00611BB4"/>
    <w:pPr>
      <w:ind w:left="1020" w:hanging="340"/>
    </w:pPr>
  </w:style>
  <w:style w:type="paragraph" w:customStyle="1" w:styleId="Indent3">
    <w:name w:val="Indent 3"/>
    <w:basedOn w:val="Normal"/>
    <w:rsid w:val="00611BB4"/>
    <w:pPr>
      <w:ind w:left="1361" w:hanging="340"/>
    </w:pPr>
  </w:style>
  <w:style w:type="paragraph" w:styleId="BodyText">
    <w:name w:val="Body Text"/>
    <w:basedOn w:val="Normal"/>
    <w:link w:val="BodyTextChar"/>
    <w:uiPriority w:val="99"/>
    <w:rsid w:val="00F56DC3"/>
    <w:rPr>
      <w:rFonts w:ascii="Arial" w:eastAsia="Times New Roman" w:hAnsi="Arial"/>
      <w:sz w:val="22"/>
      <w:lang w:val="x-none" w:bidi="ar-SA"/>
    </w:rPr>
  </w:style>
  <w:style w:type="paragraph" w:styleId="TOC3">
    <w:name w:val="toc 3"/>
    <w:basedOn w:val="Normal"/>
    <w:next w:val="Normal"/>
    <w:semiHidden/>
    <w:rsid w:val="00761455"/>
    <w:pPr>
      <w:widowControl w:val="0"/>
      <w:numPr>
        <w:numId w:val="27"/>
      </w:numPr>
    </w:pPr>
    <w:rPr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D43"/>
    <w:rPr>
      <w:rFonts w:ascii="Tahoma" w:hAnsi="Tahoma" w:cs="Tahoma"/>
      <w:sz w:val="16"/>
      <w:szCs w:val="16"/>
      <w:lang w:val="x-none" w:bidi="ar-SA"/>
    </w:rPr>
  </w:style>
  <w:style w:type="character" w:customStyle="1" w:styleId="BalloonTextChar">
    <w:name w:val="Balloon Text Char"/>
    <w:link w:val="BalloonText"/>
    <w:uiPriority w:val="99"/>
    <w:semiHidden/>
    <w:rsid w:val="00305D43"/>
    <w:rPr>
      <w:rFonts w:ascii="Tahoma" w:hAnsi="Tahoma" w:cs="Tahoma"/>
      <w:sz w:val="16"/>
      <w:szCs w:val="16"/>
      <w:lang w:eastAsia="en-US" w:bidi="ar-SA"/>
    </w:rPr>
  </w:style>
  <w:style w:type="table" w:styleId="TableGrid">
    <w:name w:val="Table Grid"/>
    <w:basedOn w:val="TableNormal"/>
    <w:uiPriority w:val="59"/>
    <w:rsid w:val="0030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99"/>
    <w:rsid w:val="00F56DC3"/>
    <w:rPr>
      <w:rFonts w:ascii="Arial" w:eastAsia="Times New Roman" w:hAnsi="Arial" w:cs="Arial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1054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for</vt:lpstr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for</dc:title>
  <dc:subject/>
  <dc:creator>Elizabeth</dc:creator>
  <cp:keywords/>
  <cp:lastModifiedBy>Charles Read</cp:lastModifiedBy>
  <cp:revision>3</cp:revision>
  <cp:lastPrinted>2016-07-13T12:07:00Z</cp:lastPrinted>
  <dcterms:created xsi:type="dcterms:W3CDTF">2018-09-05T13:38:00Z</dcterms:created>
  <dcterms:modified xsi:type="dcterms:W3CDTF">2018-09-05T13:39:00Z</dcterms:modified>
</cp:coreProperties>
</file>